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040" w:rsidRDefault="00005040" w:rsidP="00D10351">
      <w:pPr>
        <w:spacing w:after="0" w:line="240" w:lineRule="auto"/>
        <w:jc w:val="center"/>
        <w:rPr>
          <w:rFonts w:ascii="Times New Roman" w:hAnsi="Times New Roman" w:cs="Times New Roman"/>
          <w:b/>
          <w:sz w:val="24"/>
          <w:szCs w:val="24"/>
        </w:rPr>
      </w:pPr>
    </w:p>
    <w:p w:rsidR="00005040" w:rsidRPr="00DD5651" w:rsidRDefault="00005040" w:rsidP="00005040">
      <w:pPr>
        <w:spacing w:after="0" w:line="240" w:lineRule="auto"/>
        <w:jc w:val="center"/>
        <w:rPr>
          <w:rFonts w:ascii="Times New Roman" w:hAnsi="Times New Roman" w:cs="Times New Roman"/>
          <w:sz w:val="40"/>
          <w:szCs w:val="40"/>
        </w:rPr>
      </w:pPr>
      <w:r w:rsidRPr="00DD5651">
        <w:rPr>
          <w:rFonts w:ascii="Times New Roman" w:hAnsi="Times New Roman" w:cs="Times New Roman"/>
          <w:sz w:val="40"/>
          <w:szCs w:val="40"/>
        </w:rPr>
        <w:t>ΠΑΝΕΛΛΑΔΙΚΕΣ ΕΞΕΤΑΣΕΙΣ 2018</w:t>
      </w:r>
    </w:p>
    <w:p w:rsidR="00005040" w:rsidRPr="00DD5651" w:rsidRDefault="00005040" w:rsidP="00005040">
      <w:pPr>
        <w:spacing w:after="0" w:line="240" w:lineRule="auto"/>
        <w:jc w:val="center"/>
        <w:rPr>
          <w:rFonts w:ascii="Times New Roman" w:hAnsi="Times New Roman" w:cs="Times New Roman"/>
          <w:sz w:val="40"/>
          <w:szCs w:val="40"/>
        </w:rPr>
      </w:pPr>
      <w:r w:rsidRPr="00DD5651">
        <w:rPr>
          <w:rFonts w:ascii="Times New Roman" w:hAnsi="Times New Roman" w:cs="Times New Roman"/>
          <w:sz w:val="40"/>
          <w:szCs w:val="40"/>
        </w:rPr>
        <w:t>ΧΡΗΣΙΜΕΣ ΟΔΗΓΙΕΣ ΓΙΑ ΚΑΘΕ ΜΑΘΗΜΑ</w:t>
      </w:r>
    </w:p>
    <w:p w:rsidR="00005040" w:rsidRDefault="00005040" w:rsidP="00D10351">
      <w:pPr>
        <w:spacing w:after="0" w:line="240" w:lineRule="auto"/>
        <w:jc w:val="center"/>
        <w:rPr>
          <w:rFonts w:ascii="Times New Roman" w:hAnsi="Times New Roman" w:cs="Times New Roman"/>
          <w:b/>
          <w:sz w:val="24"/>
          <w:szCs w:val="24"/>
        </w:rPr>
      </w:pPr>
    </w:p>
    <w:p w:rsidR="00D10351" w:rsidRPr="00E93247" w:rsidRDefault="00D10351" w:rsidP="00D103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ΝΕΟΕΛΛΗΝΙΚΗ ΓΛΩΣΣΑ</w:t>
      </w:r>
    </w:p>
    <w:p w:rsidR="00D10351" w:rsidRDefault="00D10351" w:rsidP="00D103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Στη διάρκεια της επανάληψης οι υποψήφιοι χρειάζεται να μελετήσουν προσεκτικά τη θεωρία από το σχολικό βιβλίο και συγκεκριμένα: </w:t>
      </w:r>
    </w:p>
    <w:p w:rsidR="00D10351" w:rsidRDefault="00D10351" w:rsidP="00D10351">
      <w:pPr>
        <w:pStyle w:val="a4"/>
        <w:numPr>
          <w:ilvl w:val="0"/>
          <w:numId w:val="8"/>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Το κεφάλαιο «</w:t>
      </w:r>
      <w:r w:rsidRPr="00E93247">
        <w:rPr>
          <w:rFonts w:ascii="Times New Roman" w:hAnsi="Times New Roman" w:cs="Times New Roman"/>
          <w:b/>
          <w:sz w:val="24"/>
          <w:szCs w:val="24"/>
        </w:rPr>
        <w:t>Η πειθώ</w:t>
      </w:r>
      <w:r>
        <w:rPr>
          <w:rFonts w:ascii="Times New Roman" w:hAnsi="Times New Roman" w:cs="Times New Roman"/>
          <w:sz w:val="24"/>
          <w:szCs w:val="24"/>
        </w:rPr>
        <w:t xml:space="preserve">» και ειδικότερα τους τρόπους και τα μέσα πειθούς, τα είδη των συλλογισμών, τη διαδικασία της αξιολόγησης των επιχειρημάτων και των τεκμηρίων, καθώς επίσης και τις μορφές πειθούς (στη διαφήμιση, στον πολιτικό λόγο και στον επιστημονικό λόγο). Ιδιαίτερη προσοχή να δοθεί στον λεκτικό πληθωρισμό, στις τεχνικές και στον σκοπό του σε διάφορα είδη λόγου, αλλά και στη διαδικασία ανασκευής επιχειρήματος. </w:t>
      </w:r>
    </w:p>
    <w:p w:rsidR="00D10351" w:rsidRDefault="00D10351" w:rsidP="00D10351">
      <w:pPr>
        <w:pStyle w:val="a4"/>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Το κεφάλαιο «</w:t>
      </w:r>
      <w:r w:rsidRPr="00E93247">
        <w:rPr>
          <w:rFonts w:ascii="Times New Roman" w:hAnsi="Times New Roman" w:cs="Times New Roman"/>
          <w:b/>
          <w:sz w:val="24"/>
          <w:szCs w:val="24"/>
        </w:rPr>
        <w:t>Το δοκίμιο</w:t>
      </w:r>
      <w:r>
        <w:rPr>
          <w:rFonts w:ascii="Times New Roman" w:hAnsi="Times New Roman" w:cs="Times New Roman"/>
          <w:sz w:val="24"/>
          <w:szCs w:val="24"/>
        </w:rPr>
        <w:t xml:space="preserve">» τόσο όσον αφορά τα χαρακτηριστικά του (π.χ. υποκειμενισμός, </w:t>
      </w:r>
      <w:proofErr w:type="spellStart"/>
      <w:r>
        <w:rPr>
          <w:rFonts w:ascii="Times New Roman" w:hAnsi="Times New Roman" w:cs="Times New Roman"/>
          <w:sz w:val="24"/>
          <w:szCs w:val="24"/>
        </w:rPr>
        <w:t>βιωματικότητα</w:t>
      </w:r>
      <w:proofErr w:type="spellEnd"/>
      <w:r>
        <w:rPr>
          <w:rFonts w:ascii="Times New Roman" w:hAnsi="Times New Roman" w:cs="Times New Roman"/>
          <w:sz w:val="24"/>
          <w:szCs w:val="24"/>
        </w:rPr>
        <w:t xml:space="preserve">, έμμεση διδαχή) όσο και συγκριτικά με τα υπόλοιπα γραμματειακά είδη (άρθρο, επιφυλλίδα, επιστημονικός λόγος, ομιλία, επιστολή, ημερολόγιο). Αναφορικά με το δοκίμιο οι υποψήφιοι πρέπει να είναι σε θέση να διακρίνουν το είδος του δοκιμίου ανάλογα με την οργάνωσή του (αποδεικτικό ή στοχαστικό/ λογοτεχνικό), καθώς και στοιχεία της γλώσσας και της σύνταξης του δοκιμίου, όπως οι λόγιες λέξεις και εκφράσεις, τα στοιχεία </w:t>
      </w:r>
      <w:proofErr w:type="spellStart"/>
      <w:r>
        <w:rPr>
          <w:rFonts w:ascii="Times New Roman" w:hAnsi="Times New Roman" w:cs="Times New Roman"/>
          <w:sz w:val="24"/>
          <w:szCs w:val="24"/>
        </w:rPr>
        <w:t>προφορικότητας</w:t>
      </w:r>
      <w:proofErr w:type="spellEnd"/>
      <w:r>
        <w:rPr>
          <w:rFonts w:ascii="Times New Roman" w:hAnsi="Times New Roman" w:cs="Times New Roman"/>
          <w:sz w:val="24"/>
          <w:szCs w:val="24"/>
        </w:rPr>
        <w:t xml:space="preserve">, οι λαϊκές εκφράσεις, η πολύπλοκη σύνταξη κλπ. </w:t>
      </w:r>
    </w:p>
    <w:p w:rsidR="00D10351" w:rsidRDefault="00D10351" w:rsidP="00D10351">
      <w:pPr>
        <w:pStyle w:val="a4"/>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Το κεφάλαιο «</w:t>
      </w:r>
      <w:r w:rsidRPr="007445EF">
        <w:rPr>
          <w:rFonts w:ascii="Times New Roman" w:hAnsi="Times New Roman" w:cs="Times New Roman"/>
          <w:b/>
          <w:sz w:val="24"/>
          <w:szCs w:val="24"/>
        </w:rPr>
        <w:t>Δίκαιος λόγος και άδικος λόγος</w:t>
      </w:r>
      <w:r>
        <w:rPr>
          <w:rFonts w:ascii="Times New Roman" w:hAnsi="Times New Roman" w:cs="Times New Roman"/>
          <w:sz w:val="24"/>
          <w:szCs w:val="24"/>
        </w:rPr>
        <w:t xml:space="preserve">», η μελέτη του οποίου βοηθά τον υποψήφιο να εξοικειωθεί με τα χαρακτηριστικά της γλώσσας της ελευθερίας και της εξουσίας αντίστοιχα. Έτσι, θα είναι σε θέση να διακρίνει πότε ο λόγος στοχεύει στην πειθώ/ στην ανύψωση του πνεύματος και πότε στην παραπλάνησή ή/ και στην προπαγάνδα. </w:t>
      </w:r>
    </w:p>
    <w:p w:rsidR="00D10351" w:rsidRDefault="00D10351" w:rsidP="00D10351">
      <w:pPr>
        <w:pStyle w:val="a4"/>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Το κεφάλαιο «</w:t>
      </w:r>
      <w:r w:rsidRPr="007445EF">
        <w:rPr>
          <w:rFonts w:ascii="Times New Roman" w:hAnsi="Times New Roman" w:cs="Times New Roman"/>
          <w:b/>
          <w:sz w:val="24"/>
          <w:szCs w:val="24"/>
        </w:rPr>
        <w:t>Διαβάζω και γράφω</w:t>
      </w:r>
      <w:r>
        <w:rPr>
          <w:rFonts w:ascii="Times New Roman" w:hAnsi="Times New Roman" w:cs="Times New Roman"/>
          <w:sz w:val="24"/>
          <w:szCs w:val="24"/>
        </w:rPr>
        <w:t xml:space="preserve">» το οποίο περιλαμβάνει πρακτικές οδηγίες για τη διαδικασία ανάγνωσης και κατανόησης του κειμένου, την κατάρτιση διαγράμματος, αλλά και τον έλεγχο του γραπτού ως προς το περιεχόμενο, τη διάρθρωση των σκέψεων/ την αρχιτεκτονική του κειμένου (αλληλουχία, συνοχή, συνεκτικότητα) και τη χρήση της γλώσσας. Να δοθεί επίσης προσοχή στην ενότητα για τους τρόπους ανάπτυξης παραγράφου. </w:t>
      </w:r>
    </w:p>
    <w:p w:rsidR="00D10351" w:rsidRPr="00735B18" w:rsidRDefault="00D10351" w:rsidP="00D10351">
      <w:pPr>
        <w:pStyle w:val="a4"/>
        <w:numPr>
          <w:ilvl w:val="0"/>
          <w:numId w:val="8"/>
        </w:numPr>
        <w:spacing w:after="0" w:line="240" w:lineRule="auto"/>
        <w:ind w:left="0" w:hanging="11"/>
        <w:jc w:val="both"/>
        <w:rPr>
          <w:rFonts w:ascii="Times New Roman" w:hAnsi="Times New Roman" w:cs="Times New Roman"/>
          <w:sz w:val="24"/>
          <w:szCs w:val="24"/>
        </w:rPr>
      </w:pPr>
      <w:r w:rsidRPr="009761AB">
        <w:rPr>
          <w:rFonts w:ascii="Times New Roman" w:hAnsi="Times New Roman" w:cs="Times New Roman"/>
          <w:sz w:val="24"/>
          <w:szCs w:val="24"/>
        </w:rPr>
        <w:t xml:space="preserve">Πέρα απ’ αυτά οι υποψήφιοι πρέπει να </w:t>
      </w:r>
      <w:r>
        <w:rPr>
          <w:rFonts w:ascii="Times New Roman" w:hAnsi="Times New Roman" w:cs="Times New Roman"/>
          <w:sz w:val="24"/>
          <w:szCs w:val="24"/>
        </w:rPr>
        <w:t xml:space="preserve">εντοπίζουν και να ερμηνεύουν φαινόμενα σχετικά με τη </w:t>
      </w:r>
      <w:r w:rsidRPr="009761AB">
        <w:rPr>
          <w:rFonts w:ascii="Times New Roman" w:hAnsi="Times New Roman" w:cs="Times New Roman"/>
          <w:b/>
          <w:sz w:val="24"/>
          <w:szCs w:val="24"/>
        </w:rPr>
        <w:t>γλώσσα, το ύφος και τη σύνταξη του κειμένου</w:t>
      </w:r>
      <w:r>
        <w:rPr>
          <w:rFonts w:ascii="Times New Roman" w:hAnsi="Times New Roman" w:cs="Times New Roman"/>
          <w:sz w:val="24"/>
          <w:szCs w:val="24"/>
        </w:rPr>
        <w:t xml:space="preserve"> (πολλά από τα οποία έχουν διδαχθεί σε προηγούμενες τάξεις), όπως οι λειτουργίες της γλώσσας, το ειδικό λεξιλόγιο, τα σημεία στίξης, η ενεργητική και η παθητική σύνταξη, η λειτουργία των ρηματικών προσώπων/ των χρόνων/ των εγκλίσεων, ο </w:t>
      </w:r>
      <w:proofErr w:type="spellStart"/>
      <w:r>
        <w:rPr>
          <w:rFonts w:ascii="Times New Roman" w:hAnsi="Times New Roman" w:cs="Times New Roman"/>
          <w:sz w:val="24"/>
          <w:szCs w:val="24"/>
        </w:rPr>
        <w:t>μακρόπερίοδος</w:t>
      </w:r>
      <w:proofErr w:type="spellEnd"/>
      <w:r>
        <w:rPr>
          <w:rFonts w:ascii="Times New Roman" w:hAnsi="Times New Roman" w:cs="Times New Roman"/>
          <w:sz w:val="24"/>
          <w:szCs w:val="24"/>
        </w:rPr>
        <w:t xml:space="preserve"> ή όχι λόγος, η λειτουργία των σχημάτων λόγου, ο ρηματικός και ο ονοματικός λόγος κλπ. </w:t>
      </w:r>
    </w:p>
    <w:p w:rsidR="00D10351" w:rsidRDefault="00D10351" w:rsidP="00D103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Συμβουλεύουμε, επίσης, τους υποψηφίους να μην σταματήσουν να γράφουν περιλήψεις μέχρι τις εξετάσεις, γιατί όσο περισσότερο εξασκούνται τόσο περισσότερο εξοικειώνονται με το περιεχόμενο, τη γλώσσα και τη σύνταξη διαφόρων ειδών κειμένων. Η περίληψη είναι ιδιαίτερα σημαντική, καθώς βαθμολογείται με 25 μονάδες και συνεπώς μια καλή βαθμολογία στην περίληψη αποτελεί προϋπόθεση για μια υψηλή βαθμολογία στο σύνολο του γραπτού. Αναφορικά με την επανάληψη των θεμάτων προτείνουμε την καλή μελέτη των θεματικών ενοτήτων του σχολικού βιβλίου και των θεματικών κύκλων, σε </w:t>
      </w:r>
      <w:r w:rsidRPr="00BC203E">
        <w:rPr>
          <w:rFonts w:ascii="Times New Roman" w:hAnsi="Times New Roman" w:cs="Times New Roman"/>
          <w:b/>
          <w:sz w:val="24"/>
          <w:szCs w:val="24"/>
        </w:rPr>
        <w:t>συνδυασμό</w:t>
      </w:r>
      <w:r>
        <w:rPr>
          <w:rFonts w:ascii="Times New Roman" w:hAnsi="Times New Roman" w:cs="Times New Roman"/>
          <w:sz w:val="24"/>
          <w:szCs w:val="24"/>
        </w:rPr>
        <w:t xml:space="preserve"> με τις αντίστοιχες ενότητες που περιέχονται στα βιβλία της Α’ και της Β’ Λυκείου (π.χ. μπορούμε να διαβάσουμε τη «</w:t>
      </w:r>
      <w:proofErr w:type="spellStart"/>
      <w:r>
        <w:rPr>
          <w:rFonts w:ascii="Times New Roman" w:hAnsi="Times New Roman" w:cs="Times New Roman"/>
          <w:sz w:val="24"/>
          <w:szCs w:val="24"/>
        </w:rPr>
        <w:t>μαζοποίηση</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που είναι θέμα της Γ’ λυκείου, συνδυαστικά με θέματα της Α’ λυκείου όπως η «μόδα», τα «πρότυπα», οι «νέοι»). Τέλος, οι υποψήφιοι δεν πρέπει να παραλείπουν να γράφουν τακτικά εκθέσεις σε διαφορετικό επικοινωνιακό πλαίσιο (π.χ. επιστολή, ομιλία, άρθρο, δοκίμιο), ώστε να εξασκούνται στη χρήση των τεχνικών του λόγου και στην αλλαγή γλωσσικών και υφολογικών επιπέδων που απαιτούνται σε κάθε επικοινωνιακή περίσταση. </w:t>
      </w:r>
    </w:p>
    <w:p w:rsidR="00E3059A" w:rsidRDefault="00E3059A" w:rsidP="00D10351">
      <w:pPr>
        <w:spacing w:after="0" w:line="240" w:lineRule="auto"/>
        <w:jc w:val="both"/>
        <w:rPr>
          <w:rFonts w:ascii="Times New Roman" w:hAnsi="Times New Roman" w:cs="Times New Roman"/>
          <w:sz w:val="24"/>
          <w:szCs w:val="24"/>
        </w:rPr>
      </w:pPr>
    </w:p>
    <w:p w:rsidR="00D10351" w:rsidRPr="005767F5" w:rsidRDefault="00D10351" w:rsidP="00F86A6F">
      <w:pPr>
        <w:spacing w:after="160" w:line="259" w:lineRule="auto"/>
        <w:jc w:val="center"/>
        <w:rPr>
          <w:rFonts w:ascii="Times New Roman" w:hAnsi="Times New Roman" w:cs="Times New Roman"/>
          <w:b/>
          <w:sz w:val="24"/>
          <w:szCs w:val="24"/>
        </w:rPr>
      </w:pPr>
      <w:r>
        <w:rPr>
          <w:rFonts w:ascii="Times New Roman" w:hAnsi="Times New Roman" w:cs="Times New Roman"/>
          <w:b/>
        </w:rPr>
        <w:br w:type="page"/>
      </w:r>
      <w:r>
        <w:rPr>
          <w:rFonts w:ascii="Times New Roman" w:hAnsi="Times New Roman" w:cs="Times New Roman"/>
          <w:b/>
          <w:sz w:val="24"/>
          <w:szCs w:val="24"/>
        </w:rPr>
        <w:lastRenderedPageBreak/>
        <w:t>ΒΙΟΛΟΓΙΑ ΓΕΝΙΚΗΣ ΠΑΙΔΕΙΑΣ</w:t>
      </w:r>
    </w:p>
    <w:p w:rsidR="00D10351" w:rsidRPr="0036790E" w:rsidRDefault="00D10351" w:rsidP="00D10351">
      <w:pPr>
        <w:spacing w:after="0" w:line="240" w:lineRule="auto"/>
        <w:rPr>
          <w:rFonts w:ascii="Times New Roman" w:hAnsi="Times New Roman" w:cs="Times New Roman"/>
          <w:sz w:val="24"/>
          <w:szCs w:val="24"/>
        </w:rPr>
      </w:pPr>
      <w:r w:rsidRPr="0036790E">
        <w:rPr>
          <w:rFonts w:ascii="Times New Roman" w:hAnsi="Times New Roman" w:cs="Times New Roman"/>
          <w:sz w:val="24"/>
          <w:szCs w:val="24"/>
        </w:rPr>
        <w:tab/>
        <w:t>Κατά την επανάληψη του μαθήματος χρειάζεται οι μαθητές να προσέξουν τα εξής:</w:t>
      </w:r>
    </w:p>
    <w:p w:rsidR="00D10351" w:rsidRPr="0036790E" w:rsidRDefault="00D10351" w:rsidP="00D10351">
      <w:pPr>
        <w:spacing w:after="0" w:line="240" w:lineRule="auto"/>
        <w:jc w:val="both"/>
        <w:rPr>
          <w:rFonts w:ascii="Times New Roman" w:hAnsi="Times New Roman" w:cs="Times New Roman"/>
          <w:sz w:val="24"/>
          <w:szCs w:val="24"/>
        </w:rPr>
      </w:pPr>
      <w:r w:rsidRPr="0036790E">
        <w:rPr>
          <w:rFonts w:ascii="Times New Roman" w:hAnsi="Times New Roman" w:cs="Times New Roman"/>
          <w:sz w:val="24"/>
          <w:szCs w:val="24"/>
        </w:rPr>
        <w:t xml:space="preserve">Στο πρώτο κεφάλαιο θα πρέπει να έχουν κατανοήσει πλήρως τους μηχανισμούς της ανοσοβιολογικής απόκρισης και να </w:t>
      </w:r>
      <w:proofErr w:type="spellStart"/>
      <w:r w:rsidRPr="0036790E">
        <w:rPr>
          <w:rFonts w:ascii="Times New Roman" w:hAnsi="Times New Roman" w:cs="Times New Roman"/>
          <w:sz w:val="24"/>
          <w:szCs w:val="24"/>
        </w:rPr>
        <w:t>σχοληθούν</w:t>
      </w:r>
      <w:proofErr w:type="spellEnd"/>
      <w:r w:rsidRPr="0036790E">
        <w:rPr>
          <w:rFonts w:ascii="Times New Roman" w:hAnsi="Times New Roman" w:cs="Times New Roman"/>
          <w:sz w:val="24"/>
          <w:szCs w:val="24"/>
        </w:rPr>
        <w:t xml:space="preserve"> με ασκήσεις διαγραμμάτων. Η θεωρία που περιλαμβάνεται στο κεφάλαιο έχει αρκετά μεγάλη έκταση, οπότε χρειάζεται να την κατανοήσουν και να την μάθουν άψογα.</w:t>
      </w:r>
    </w:p>
    <w:p w:rsidR="00D10351" w:rsidRPr="0036790E" w:rsidRDefault="00D10351" w:rsidP="00D10351">
      <w:pPr>
        <w:spacing w:after="0" w:line="240" w:lineRule="auto"/>
        <w:jc w:val="both"/>
        <w:rPr>
          <w:rFonts w:ascii="Times New Roman" w:hAnsi="Times New Roman" w:cs="Times New Roman"/>
          <w:sz w:val="24"/>
          <w:szCs w:val="24"/>
        </w:rPr>
      </w:pPr>
      <w:r w:rsidRPr="0036790E">
        <w:rPr>
          <w:rFonts w:ascii="Times New Roman" w:hAnsi="Times New Roman" w:cs="Times New Roman"/>
          <w:sz w:val="24"/>
          <w:szCs w:val="24"/>
        </w:rPr>
        <w:t>Στο δεύτερο κεφάλαιο παρουσιάζει ποικιλία θεμάτων, πολλ</w:t>
      </w:r>
      <w:r>
        <w:rPr>
          <w:rFonts w:ascii="Times New Roman" w:hAnsi="Times New Roman" w:cs="Times New Roman"/>
          <w:sz w:val="24"/>
          <w:szCs w:val="24"/>
        </w:rPr>
        <w:t>ά</w:t>
      </w:r>
      <w:r w:rsidRPr="0036790E">
        <w:rPr>
          <w:rFonts w:ascii="Times New Roman" w:hAnsi="Times New Roman" w:cs="Times New Roman"/>
          <w:sz w:val="24"/>
          <w:szCs w:val="24"/>
        </w:rPr>
        <w:t xml:space="preserve"> από τα οποία συνδυάζονται μεταξύ τους, οπότε χρειάζεται να δώσουν ιδιαίτερη σημασία στους πιθανούς συνδυασμούς ερωτήσεων από τα διάφορα μέρη του κεφαλαίου. Επίσης, είναι απαραίτητη η εξάσκηση σε όλα τα είδη των ασκήσεων, όπου χρειάζεται να προσέξουν την παρουσίαση της επίλυσης και την επαρκή αιτιολόγηση. Ιδιαίτερη προσοχή να δώσουν στις εικόνες και στα διαγράμματα των </w:t>
      </w:r>
      <w:proofErr w:type="spellStart"/>
      <w:r w:rsidRPr="0036790E">
        <w:rPr>
          <w:rFonts w:ascii="Times New Roman" w:hAnsi="Times New Roman" w:cs="Times New Roman"/>
          <w:sz w:val="24"/>
          <w:szCs w:val="24"/>
        </w:rPr>
        <w:t>βιογεωχημικών</w:t>
      </w:r>
      <w:proofErr w:type="spellEnd"/>
      <w:r w:rsidRPr="0036790E">
        <w:rPr>
          <w:rFonts w:ascii="Times New Roman" w:hAnsi="Times New Roman" w:cs="Times New Roman"/>
          <w:sz w:val="24"/>
          <w:szCs w:val="24"/>
        </w:rPr>
        <w:t xml:space="preserve"> κύκλων.</w:t>
      </w:r>
    </w:p>
    <w:p w:rsidR="00D10351" w:rsidRPr="0036790E" w:rsidRDefault="00D10351" w:rsidP="00D10351">
      <w:pPr>
        <w:spacing w:after="0" w:line="240" w:lineRule="auto"/>
        <w:jc w:val="both"/>
        <w:rPr>
          <w:rFonts w:ascii="Times New Roman" w:hAnsi="Times New Roman" w:cs="Times New Roman"/>
          <w:sz w:val="24"/>
          <w:szCs w:val="24"/>
        </w:rPr>
      </w:pPr>
      <w:r w:rsidRPr="0036790E">
        <w:rPr>
          <w:rFonts w:ascii="Times New Roman" w:hAnsi="Times New Roman" w:cs="Times New Roman"/>
          <w:sz w:val="24"/>
          <w:szCs w:val="24"/>
        </w:rPr>
        <w:t xml:space="preserve">Το τρίτο κεφάλαιο περιλαμβάνει αρκετή θεωρία και είναι σημαντικό να έχουν κατανοήσει κάθε τμήμα του κεφαλαίου, προκειμένου να είναι σε θέση να απαντήσουν συνδυαστικές ερωτήσεις. Τα φυλογενετικά δένδρα κάποιες φορές δυσκολεύουν τους μαθητές, </w:t>
      </w:r>
      <w:proofErr w:type="spellStart"/>
      <w:r w:rsidRPr="0036790E">
        <w:rPr>
          <w:rFonts w:ascii="Times New Roman" w:hAnsi="Times New Roman" w:cs="Times New Roman"/>
          <w:sz w:val="24"/>
          <w:szCs w:val="24"/>
        </w:rPr>
        <w:t>γι'αυτό</w:t>
      </w:r>
      <w:proofErr w:type="spellEnd"/>
      <w:r w:rsidRPr="0036790E">
        <w:rPr>
          <w:rFonts w:ascii="Times New Roman" w:hAnsi="Times New Roman" w:cs="Times New Roman"/>
          <w:sz w:val="24"/>
          <w:szCs w:val="24"/>
        </w:rPr>
        <w:t xml:space="preserve"> χρειάζεται ιδιαίτερη εξάσκηση σε αυτά. Κατά την περιγραφή της εξέλιξης του ανθρώπου, να προσέξουν τα χαρακτηριστικά των διαφόρων </w:t>
      </w:r>
      <w:proofErr w:type="spellStart"/>
      <w:r w:rsidRPr="0036790E">
        <w:rPr>
          <w:rFonts w:ascii="Times New Roman" w:hAnsi="Times New Roman" w:cs="Times New Roman"/>
          <w:sz w:val="24"/>
          <w:szCs w:val="24"/>
        </w:rPr>
        <w:t>είδών</w:t>
      </w:r>
      <w:proofErr w:type="spellEnd"/>
      <w:r w:rsidRPr="0036790E">
        <w:rPr>
          <w:rFonts w:ascii="Times New Roman" w:hAnsi="Times New Roman" w:cs="Times New Roman"/>
          <w:sz w:val="24"/>
          <w:szCs w:val="24"/>
        </w:rPr>
        <w:t xml:space="preserve">, αφού μπορεί να χρειαστεί να τα συγκρίνουν.   </w:t>
      </w:r>
    </w:p>
    <w:p w:rsidR="00D10351" w:rsidRDefault="00D10351" w:rsidP="00D10351">
      <w:pPr>
        <w:spacing w:after="0" w:line="240" w:lineRule="auto"/>
        <w:jc w:val="both"/>
        <w:rPr>
          <w:rFonts w:ascii="Times New Roman" w:hAnsi="Times New Roman" w:cs="Times New Roman"/>
          <w:sz w:val="24"/>
          <w:szCs w:val="24"/>
        </w:rPr>
      </w:pPr>
      <w:r w:rsidRPr="0036790E">
        <w:rPr>
          <w:rFonts w:ascii="Times New Roman" w:hAnsi="Times New Roman" w:cs="Times New Roman"/>
          <w:sz w:val="24"/>
          <w:szCs w:val="24"/>
        </w:rPr>
        <w:tab/>
        <w:t>Σε γενικές γραμμές, κατά την επανάληψη πρέπει να ασχοληθούν οι μαθητές με την ομαδοποίηση των γνώσε</w:t>
      </w:r>
      <w:r>
        <w:rPr>
          <w:rFonts w:ascii="Times New Roman" w:hAnsi="Times New Roman" w:cs="Times New Roman"/>
          <w:sz w:val="24"/>
          <w:szCs w:val="24"/>
        </w:rPr>
        <w:t>ω</w:t>
      </w:r>
      <w:r w:rsidRPr="0036790E">
        <w:rPr>
          <w:rFonts w:ascii="Times New Roman" w:hAnsi="Times New Roman" w:cs="Times New Roman"/>
          <w:sz w:val="24"/>
          <w:szCs w:val="24"/>
        </w:rPr>
        <w:t xml:space="preserve">ν που έχουν αποκτήσει, ώστε να μπορούν να αποδώσουν στις συνδυαστικές ερωτήσεις και να βεβαιωθούν </w:t>
      </w:r>
      <w:proofErr w:type="spellStart"/>
      <w:r w:rsidRPr="0036790E">
        <w:rPr>
          <w:rFonts w:ascii="Times New Roman" w:hAnsi="Times New Roman" w:cs="Times New Roman"/>
          <w:sz w:val="24"/>
          <w:szCs w:val="24"/>
        </w:rPr>
        <w:t>οτι</w:t>
      </w:r>
      <w:proofErr w:type="spellEnd"/>
      <w:r w:rsidRPr="0036790E">
        <w:rPr>
          <w:rFonts w:ascii="Times New Roman" w:hAnsi="Times New Roman" w:cs="Times New Roman"/>
          <w:sz w:val="24"/>
          <w:szCs w:val="24"/>
        </w:rPr>
        <w:t xml:space="preserve"> μπορούν να λύσουν ασκήσεις από</w:t>
      </w:r>
      <w:r>
        <w:rPr>
          <w:rFonts w:ascii="Times New Roman" w:hAnsi="Times New Roman" w:cs="Times New Roman"/>
          <w:sz w:val="24"/>
          <w:szCs w:val="24"/>
        </w:rPr>
        <w:t xml:space="preserve"> όλα τα κεφάλαια.</w:t>
      </w:r>
    </w:p>
    <w:p w:rsidR="00D10351" w:rsidRDefault="00D10351" w:rsidP="00D10351">
      <w:pPr>
        <w:spacing w:after="0" w:line="240" w:lineRule="auto"/>
        <w:jc w:val="center"/>
        <w:rPr>
          <w:rFonts w:ascii="Times New Roman" w:hAnsi="Times New Roman" w:cs="Times New Roman"/>
          <w:b/>
        </w:rPr>
      </w:pPr>
    </w:p>
    <w:p w:rsidR="00D10351" w:rsidRDefault="00D10351">
      <w:pPr>
        <w:spacing w:after="160" w:line="259" w:lineRule="auto"/>
        <w:rPr>
          <w:rFonts w:ascii="Times New Roman" w:hAnsi="Times New Roman" w:cs="Times New Roman"/>
          <w:b/>
        </w:rPr>
      </w:pPr>
      <w:r>
        <w:rPr>
          <w:rFonts w:ascii="Times New Roman" w:hAnsi="Times New Roman" w:cs="Times New Roman"/>
          <w:b/>
        </w:rPr>
        <w:br w:type="page"/>
      </w:r>
    </w:p>
    <w:p w:rsidR="00CC5AAA" w:rsidRPr="002C1DB8" w:rsidRDefault="00CC5AAA" w:rsidP="00CC5AAA">
      <w:pPr>
        <w:pStyle w:val="2"/>
        <w:wordWrap/>
        <w:spacing w:before="0" w:after="0"/>
        <w:jc w:val="center"/>
        <w:rPr>
          <w:rFonts w:ascii="Times New Roman" w:hAnsi="Times New Roman"/>
          <w:i w:val="0"/>
          <w:w w:val="0"/>
          <w:sz w:val="24"/>
          <w:szCs w:val="24"/>
          <w:lang w:val="el-GR"/>
        </w:rPr>
      </w:pPr>
      <w:r w:rsidRPr="002C1DB8">
        <w:rPr>
          <w:rFonts w:ascii="Times New Roman" w:hAnsi="Times New Roman"/>
          <w:i w:val="0"/>
          <w:w w:val="0"/>
          <w:sz w:val="24"/>
          <w:szCs w:val="24"/>
          <w:lang w:val="el-GR"/>
        </w:rPr>
        <w:lastRenderedPageBreak/>
        <w:t>ΜΑΘΗΜΑΤΙΚΑ</w:t>
      </w:r>
    </w:p>
    <w:p w:rsidR="00CC5AAA" w:rsidRDefault="00CC5AAA" w:rsidP="00CC5AAA">
      <w:pPr>
        <w:spacing w:after="0" w:line="240" w:lineRule="auto"/>
        <w:jc w:val="both"/>
        <w:rPr>
          <w:rFonts w:ascii="Times New Roman" w:hAnsi="Times New Roman" w:cs="Times New Roman"/>
          <w:sz w:val="24"/>
          <w:szCs w:val="24"/>
          <w:lang w:eastAsia="ko-KR"/>
        </w:rPr>
      </w:pPr>
      <w:r w:rsidRPr="002C1DB8">
        <w:rPr>
          <w:rFonts w:ascii="Times New Roman" w:hAnsi="Times New Roman" w:cs="Times New Roman"/>
          <w:sz w:val="24"/>
          <w:szCs w:val="24"/>
          <w:lang w:eastAsia="ko-KR"/>
        </w:rPr>
        <w:t xml:space="preserve">Βασικός </w:t>
      </w:r>
      <w:r>
        <w:rPr>
          <w:rFonts w:ascii="Times New Roman" w:hAnsi="Times New Roman" w:cs="Times New Roman"/>
          <w:sz w:val="24"/>
          <w:szCs w:val="24"/>
          <w:lang w:eastAsia="ko-KR"/>
        </w:rPr>
        <w:t xml:space="preserve"> κανόνας: Ποτέ μη «παπαγαλίζετε» λυμένες ασκήσεις. Μάθετε να τις κατανοείτε.</w:t>
      </w:r>
    </w:p>
    <w:p w:rsidR="00CC5AAA" w:rsidRDefault="00CC5AAA" w:rsidP="00CC5AAA">
      <w:pPr>
        <w:spacing w:after="0" w:line="240" w:lineRule="auto"/>
        <w:jc w:val="both"/>
        <w:rPr>
          <w:rFonts w:ascii="Times New Roman" w:hAnsi="Times New Roman" w:cs="Times New Roman"/>
          <w:b/>
          <w:sz w:val="24"/>
          <w:szCs w:val="24"/>
          <w:lang w:eastAsia="ko-KR"/>
        </w:rPr>
      </w:pPr>
      <w:r w:rsidRPr="002C1DB8">
        <w:rPr>
          <w:rFonts w:ascii="Times New Roman" w:hAnsi="Times New Roman" w:cs="Times New Roman"/>
          <w:b/>
          <w:sz w:val="24"/>
          <w:szCs w:val="24"/>
          <w:lang w:eastAsia="ko-KR"/>
        </w:rPr>
        <w:t>«Δεν έχεις πλήρη κατανόηση για κάτι αν δε μπορείς να το εξηγήσεις και στη γιαγιά σου».</w:t>
      </w:r>
      <w:r>
        <w:rPr>
          <w:rFonts w:ascii="Times New Roman" w:hAnsi="Times New Roman" w:cs="Times New Roman"/>
          <w:b/>
          <w:sz w:val="24"/>
          <w:szCs w:val="24"/>
          <w:lang w:eastAsia="ko-KR"/>
        </w:rPr>
        <w:t xml:space="preserve"> </w:t>
      </w:r>
    </w:p>
    <w:p w:rsidR="00CC5AAA" w:rsidRPr="002C1DB8" w:rsidRDefault="00CC5AAA" w:rsidP="00CC5AAA">
      <w:pPr>
        <w:spacing w:after="0" w:line="240" w:lineRule="auto"/>
        <w:jc w:val="right"/>
        <w:rPr>
          <w:rFonts w:ascii="Times New Roman" w:hAnsi="Times New Roman" w:cs="Times New Roman"/>
          <w:b/>
          <w:sz w:val="24"/>
          <w:szCs w:val="24"/>
          <w:lang w:eastAsia="ko-KR"/>
        </w:rPr>
      </w:pPr>
      <w:r>
        <w:rPr>
          <w:rFonts w:ascii="Times New Roman" w:hAnsi="Times New Roman" w:cs="Times New Roman"/>
          <w:b/>
          <w:sz w:val="24"/>
          <w:szCs w:val="24"/>
          <w:lang w:eastAsia="ko-KR"/>
        </w:rPr>
        <w:t>Άλμπερτ Αϊνστάιν</w:t>
      </w:r>
    </w:p>
    <w:p w:rsidR="00CC5AAA" w:rsidRPr="009B79A6" w:rsidRDefault="00CC5AAA" w:rsidP="00CC5AAA">
      <w:pPr>
        <w:pStyle w:val="2"/>
        <w:wordWrap/>
        <w:spacing w:before="0" w:after="0"/>
        <w:rPr>
          <w:rFonts w:ascii="Times New Roman" w:hAnsi="Times New Roman"/>
          <w:b w:val="0"/>
          <w:i w:val="0"/>
          <w:w w:val="0"/>
          <w:sz w:val="24"/>
          <w:szCs w:val="24"/>
          <w:u w:val="single"/>
          <w:lang w:val="el-GR"/>
        </w:rPr>
      </w:pPr>
      <w:r w:rsidRPr="009B79A6">
        <w:rPr>
          <w:rFonts w:ascii="Times New Roman" w:hAnsi="Times New Roman"/>
          <w:b w:val="0"/>
          <w:i w:val="0"/>
          <w:w w:val="0"/>
          <w:sz w:val="24"/>
          <w:szCs w:val="24"/>
          <w:u w:val="single"/>
          <w:lang w:val="el-GR"/>
        </w:rPr>
        <w:t>Σπουδαίες επισημάνσεις</w:t>
      </w:r>
      <w:r w:rsidRPr="00052786">
        <w:rPr>
          <w:rFonts w:ascii="Times New Roman" w:hAnsi="Times New Roman"/>
          <w:b w:val="0"/>
          <w:i w:val="0"/>
          <w:w w:val="0"/>
          <w:sz w:val="24"/>
          <w:szCs w:val="24"/>
          <w:lang w:val="el-GR"/>
        </w:rPr>
        <w:t>:</w:t>
      </w:r>
    </w:p>
    <w:p w:rsidR="00CC5AAA" w:rsidRPr="002C1DB8" w:rsidRDefault="00CC5AAA" w:rsidP="00CC5AAA">
      <w:pPr>
        <w:pStyle w:val="2"/>
        <w:wordWrap/>
        <w:spacing w:before="0" w:after="0"/>
        <w:rPr>
          <w:rFonts w:ascii="Times New Roman" w:hAnsi="Times New Roman"/>
          <w:b w:val="0"/>
          <w:i w:val="0"/>
          <w:w w:val="0"/>
          <w:sz w:val="24"/>
          <w:szCs w:val="24"/>
          <w:lang w:val="el-GR"/>
        </w:rPr>
      </w:pPr>
      <w:r w:rsidRPr="002C1DB8">
        <w:rPr>
          <w:rFonts w:ascii="Times New Roman" w:hAnsi="Times New Roman"/>
          <w:b w:val="0"/>
          <w:i w:val="0"/>
          <w:w w:val="0"/>
          <w:sz w:val="24"/>
          <w:szCs w:val="24"/>
          <w:lang w:val="el-GR"/>
        </w:rPr>
        <w:t xml:space="preserve">1. Όταν </w:t>
      </w:r>
      <w:r>
        <w:rPr>
          <w:rFonts w:ascii="Times New Roman" w:hAnsi="Times New Roman"/>
          <w:b w:val="0"/>
          <w:i w:val="0"/>
          <w:w w:val="0"/>
          <w:sz w:val="24"/>
          <w:szCs w:val="24"/>
          <w:lang w:val="el-GR"/>
        </w:rPr>
        <w:t>έχουμε</w:t>
      </w:r>
      <w:r w:rsidRPr="002C1DB8">
        <w:rPr>
          <w:rFonts w:ascii="Times New Roman" w:hAnsi="Times New Roman"/>
          <w:b w:val="0"/>
          <w:i w:val="0"/>
          <w:w w:val="0"/>
          <w:sz w:val="24"/>
          <w:szCs w:val="24"/>
          <w:lang w:val="el-GR"/>
        </w:rPr>
        <w:t xml:space="preserve"> συνάρτηση το πρώτο που κάν</w:t>
      </w:r>
      <w:r>
        <w:rPr>
          <w:rFonts w:ascii="Times New Roman" w:hAnsi="Times New Roman"/>
          <w:b w:val="0"/>
          <w:i w:val="0"/>
          <w:w w:val="0"/>
          <w:sz w:val="24"/>
          <w:szCs w:val="24"/>
          <w:lang w:val="el-GR"/>
        </w:rPr>
        <w:t>ουμε</w:t>
      </w:r>
      <w:r w:rsidRPr="002C1DB8">
        <w:rPr>
          <w:rFonts w:ascii="Times New Roman" w:hAnsi="Times New Roman"/>
          <w:b w:val="0"/>
          <w:i w:val="0"/>
          <w:w w:val="0"/>
          <w:sz w:val="24"/>
          <w:szCs w:val="24"/>
          <w:lang w:val="el-GR"/>
        </w:rPr>
        <w:t xml:space="preserve"> είναι να </w:t>
      </w:r>
      <w:r>
        <w:rPr>
          <w:rFonts w:ascii="Times New Roman" w:hAnsi="Times New Roman"/>
          <w:b w:val="0"/>
          <w:i w:val="0"/>
          <w:w w:val="0"/>
          <w:sz w:val="24"/>
          <w:szCs w:val="24"/>
          <w:lang w:val="el-GR"/>
        </w:rPr>
        <w:t>βρούμε</w:t>
      </w:r>
      <w:r w:rsidRPr="002C1DB8">
        <w:rPr>
          <w:rFonts w:ascii="Times New Roman" w:hAnsi="Times New Roman"/>
          <w:b w:val="0"/>
          <w:i w:val="0"/>
          <w:w w:val="0"/>
          <w:sz w:val="24"/>
          <w:szCs w:val="24"/>
          <w:lang w:val="el-GR"/>
        </w:rPr>
        <w:t xml:space="preserve"> το πεδίο ορισμού.</w:t>
      </w:r>
    </w:p>
    <w:p w:rsidR="00CC5AAA" w:rsidRPr="0008652D" w:rsidRDefault="00CC5AAA" w:rsidP="00CC5AAA">
      <w:pPr>
        <w:spacing w:after="0" w:line="240" w:lineRule="auto"/>
        <w:jc w:val="both"/>
        <w:rPr>
          <w:rFonts w:ascii="Times New Roman" w:hAnsi="Times New Roman" w:cs="Times New Roman"/>
          <w:color w:val="000000"/>
          <w:w w:val="0"/>
          <w:sz w:val="24"/>
          <w:szCs w:val="24"/>
        </w:rPr>
      </w:pPr>
      <w:r w:rsidRPr="0008652D">
        <w:rPr>
          <w:rFonts w:ascii="Times New Roman" w:hAnsi="Times New Roman" w:cs="Times New Roman"/>
          <w:color w:val="000000"/>
          <w:w w:val="0"/>
          <w:sz w:val="24"/>
          <w:szCs w:val="24"/>
        </w:rPr>
        <w:t>2. Σε ένα όριο εντοπί</w:t>
      </w:r>
      <w:r>
        <w:rPr>
          <w:rFonts w:ascii="Times New Roman" w:hAnsi="Times New Roman" w:cs="Times New Roman"/>
          <w:color w:val="000000"/>
          <w:w w:val="0"/>
          <w:sz w:val="24"/>
          <w:szCs w:val="24"/>
        </w:rPr>
        <w:t>ζουμε</w:t>
      </w:r>
      <w:r w:rsidRPr="0008652D">
        <w:rPr>
          <w:rFonts w:ascii="Times New Roman" w:hAnsi="Times New Roman" w:cs="Times New Roman"/>
          <w:color w:val="000000"/>
          <w:w w:val="0"/>
          <w:sz w:val="24"/>
          <w:szCs w:val="24"/>
        </w:rPr>
        <w:t xml:space="preserve"> πρώτα το είδος της απροσδιοριστίας.</w:t>
      </w:r>
    </w:p>
    <w:p w:rsidR="00CC5AAA" w:rsidRPr="0008652D" w:rsidRDefault="00CC5AAA" w:rsidP="00CC5AAA">
      <w:pPr>
        <w:spacing w:after="0" w:line="240" w:lineRule="auto"/>
        <w:jc w:val="both"/>
        <w:rPr>
          <w:rFonts w:ascii="Times New Roman" w:hAnsi="Times New Roman" w:cs="Times New Roman"/>
          <w:color w:val="000000"/>
          <w:w w:val="0"/>
          <w:sz w:val="24"/>
          <w:szCs w:val="24"/>
        </w:rPr>
      </w:pPr>
      <w:r w:rsidRPr="0008652D">
        <w:rPr>
          <w:rFonts w:ascii="Times New Roman" w:hAnsi="Times New Roman" w:cs="Times New Roman"/>
          <w:color w:val="000000"/>
          <w:w w:val="0"/>
          <w:sz w:val="24"/>
          <w:szCs w:val="24"/>
        </w:rPr>
        <w:t>3. Για μονοτονία και ακρότατα μελετά</w:t>
      </w:r>
      <w:r>
        <w:rPr>
          <w:rFonts w:ascii="Times New Roman" w:hAnsi="Times New Roman" w:cs="Times New Roman"/>
          <w:color w:val="000000"/>
          <w:w w:val="0"/>
          <w:sz w:val="24"/>
          <w:szCs w:val="24"/>
        </w:rPr>
        <w:t>με</w:t>
      </w:r>
      <w:r w:rsidRPr="0008652D">
        <w:rPr>
          <w:rFonts w:ascii="Times New Roman" w:hAnsi="Times New Roman" w:cs="Times New Roman"/>
          <w:color w:val="000000"/>
          <w:w w:val="0"/>
          <w:sz w:val="24"/>
          <w:szCs w:val="24"/>
        </w:rPr>
        <w:t xml:space="preserve"> το πρόσημο της πρώτης παραγώγου. Για κυρτότητα και σημεία καμπής μελετά</w:t>
      </w:r>
      <w:r>
        <w:rPr>
          <w:rFonts w:ascii="Times New Roman" w:hAnsi="Times New Roman" w:cs="Times New Roman"/>
          <w:color w:val="000000"/>
          <w:w w:val="0"/>
          <w:sz w:val="24"/>
          <w:szCs w:val="24"/>
        </w:rPr>
        <w:t>με</w:t>
      </w:r>
      <w:r w:rsidRPr="0008652D">
        <w:rPr>
          <w:rFonts w:ascii="Times New Roman" w:hAnsi="Times New Roman" w:cs="Times New Roman"/>
          <w:color w:val="000000"/>
          <w:w w:val="0"/>
          <w:sz w:val="24"/>
          <w:szCs w:val="24"/>
        </w:rPr>
        <w:t xml:space="preserve"> το πρόσημο της δεύτερης παραγώγου.</w:t>
      </w:r>
    </w:p>
    <w:p w:rsidR="00CC5AAA" w:rsidRPr="0008652D" w:rsidRDefault="00CC5AAA" w:rsidP="00CC5AAA">
      <w:pPr>
        <w:spacing w:after="0" w:line="240" w:lineRule="auto"/>
        <w:jc w:val="both"/>
        <w:rPr>
          <w:rFonts w:ascii="Times New Roman" w:hAnsi="Times New Roman" w:cs="Times New Roman"/>
          <w:color w:val="000000"/>
          <w:w w:val="0"/>
          <w:sz w:val="24"/>
          <w:szCs w:val="24"/>
        </w:rPr>
      </w:pPr>
      <w:r w:rsidRPr="0008652D">
        <w:rPr>
          <w:rFonts w:ascii="Times New Roman" w:hAnsi="Times New Roman" w:cs="Times New Roman"/>
          <w:color w:val="000000"/>
          <w:w w:val="0"/>
          <w:sz w:val="24"/>
          <w:szCs w:val="24"/>
        </w:rPr>
        <w:t xml:space="preserve">4. Στην επίλυση </w:t>
      </w:r>
      <w:r>
        <w:rPr>
          <w:rFonts w:ascii="Times New Roman" w:hAnsi="Times New Roman" w:cs="Times New Roman"/>
          <w:color w:val="000000"/>
          <w:w w:val="0"/>
          <w:sz w:val="24"/>
          <w:szCs w:val="24"/>
        </w:rPr>
        <w:t xml:space="preserve">της εξίσωσης f'(x) = g'(x), x </w:t>
      </w:r>
      <w:r w:rsidRPr="009D69DB">
        <w:rPr>
          <w:rFonts w:ascii="Times New Roman" w:hAnsi="Times New Roman" w:cs="Times New Roman"/>
          <w:color w:val="000000"/>
          <w:w w:val="0"/>
          <w:position w:val="-4"/>
          <w:sz w:val="24"/>
          <w:szCs w:val="24"/>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5" o:title=""/>
          </v:shape>
          <o:OLEObject Type="Embed" ProgID="Equation.DSMT4" ShapeID="_x0000_i1025" DrawAspect="Content" ObjectID="_1587821945" r:id="rId6"/>
        </w:object>
      </w:r>
      <w:r>
        <w:rPr>
          <w:rFonts w:ascii="Times New Roman" w:hAnsi="Times New Roman" w:cs="Times New Roman"/>
          <w:color w:val="000000"/>
          <w:w w:val="0"/>
          <w:sz w:val="24"/>
          <w:szCs w:val="24"/>
        </w:rPr>
        <w:t xml:space="preserve"> Α π</w:t>
      </w:r>
      <w:r w:rsidRPr="0008652D">
        <w:rPr>
          <w:rFonts w:ascii="Times New Roman" w:hAnsi="Times New Roman" w:cs="Times New Roman"/>
          <w:color w:val="000000"/>
          <w:w w:val="0"/>
          <w:sz w:val="24"/>
          <w:szCs w:val="24"/>
        </w:rPr>
        <w:t>ροσέχ</w:t>
      </w:r>
      <w:r>
        <w:rPr>
          <w:rFonts w:ascii="Times New Roman" w:hAnsi="Times New Roman" w:cs="Times New Roman"/>
          <w:color w:val="000000"/>
          <w:w w:val="0"/>
          <w:sz w:val="24"/>
          <w:szCs w:val="24"/>
        </w:rPr>
        <w:t>ουμε</w:t>
      </w:r>
      <w:r w:rsidRPr="0008652D">
        <w:rPr>
          <w:rFonts w:ascii="Times New Roman" w:hAnsi="Times New Roman" w:cs="Times New Roman"/>
          <w:color w:val="000000"/>
          <w:w w:val="0"/>
          <w:sz w:val="24"/>
          <w:szCs w:val="24"/>
        </w:rPr>
        <w:t xml:space="preserve"> το Α να είναι  διάστημα. Σε Ένωση διαστημάτων θ</w:t>
      </w:r>
      <w:r>
        <w:rPr>
          <w:rFonts w:ascii="Times New Roman" w:hAnsi="Times New Roman" w:cs="Times New Roman"/>
          <w:color w:val="000000"/>
          <w:w w:val="0"/>
          <w:sz w:val="24"/>
          <w:szCs w:val="24"/>
        </w:rPr>
        <w:t>έλουμε</w:t>
      </w:r>
      <w:r w:rsidRPr="0008652D">
        <w:rPr>
          <w:rFonts w:ascii="Times New Roman" w:hAnsi="Times New Roman" w:cs="Times New Roman"/>
          <w:color w:val="000000"/>
          <w:w w:val="0"/>
          <w:sz w:val="24"/>
          <w:szCs w:val="24"/>
        </w:rPr>
        <w:t xml:space="preserve"> διαφορετικά c για κάθε διάστημα.</w:t>
      </w:r>
    </w:p>
    <w:p w:rsidR="00CC5AAA" w:rsidRPr="0008652D" w:rsidRDefault="00CC5AAA" w:rsidP="00CC5AAA">
      <w:pPr>
        <w:spacing w:after="0" w:line="240" w:lineRule="auto"/>
        <w:jc w:val="both"/>
        <w:rPr>
          <w:rFonts w:ascii="Times New Roman" w:hAnsi="Times New Roman" w:cs="Times New Roman"/>
          <w:color w:val="000000"/>
          <w:w w:val="0"/>
          <w:sz w:val="24"/>
          <w:szCs w:val="24"/>
        </w:rPr>
      </w:pPr>
      <w:r w:rsidRPr="0008652D">
        <w:rPr>
          <w:rFonts w:ascii="Times New Roman" w:hAnsi="Times New Roman" w:cs="Times New Roman"/>
          <w:color w:val="000000"/>
          <w:w w:val="0"/>
          <w:sz w:val="24"/>
          <w:szCs w:val="24"/>
        </w:rPr>
        <w:t>5. Για να εφαρμόσ</w:t>
      </w:r>
      <w:r>
        <w:rPr>
          <w:rFonts w:ascii="Times New Roman" w:hAnsi="Times New Roman" w:cs="Times New Roman"/>
          <w:color w:val="000000"/>
          <w:w w:val="0"/>
          <w:sz w:val="24"/>
          <w:szCs w:val="24"/>
        </w:rPr>
        <w:t>ουμε</w:t>
      </w:r>
      <w:r w:rsidRPr="0008652D">
        <w:rPr>
          <w:rFonts w:ascii="Times New Roman" w:hAnsi="Times New Roman" w:cs="Times New Roman"/>
          <w:color w:val="000000"/>
          <w:w w:val="0"/>
          <w:sz w:val="24"/>
          <w:szCs w:val="24"/>
        </w:rPr>
        <w:t xml:space="preserve"> το θεώρημα </w:t>
      </w:r>
      <w:proofErr w:type="spellStart"/>
      <w:r w:rsidRPr="0008652D">
        <w:rPr>
          <w:rFonts w:ascii="Times New Roman" w:hAnsi="Times New Roman" w:cs="Times New Roman"/>
          <w:color w:val="000000"/>
          <w:w w:val="0"/>
          <w:sz w:val="24"/>
          <w:szCs w:val="24"/>
        </w:rPr>
        <w:t>Fermat</w:t>
      </w:r>
      <w:proofErr w:type="spellEnd"/>
      <w:r w:rsidRPr="0008652D">
        <w:rPr>
          <w:rFonts w:ascii="Times New Roman" w:hAnsi="Times New Roman" w:cs="Times New Roman"/>
          <w:color w:val="000000"/>
          <w:w w:val="0"/>
          <w:sz w:val="24"/>
          <w:szCs w:val="24"/>
        </w:rPr>
        <w:t xml:space="preserve"> πρέπει το ακρότατο να είναι εσωτερικό του πεδίου ορισμού.</w:t>
      </w:r>
    </w:p>
    <w:p w:rsidR="00CC5AAA" w:rsidRPr="0008652D" w:rsidRDefault="00CC5AAA" w:rsidP="00CC5AAA">
      <w:pPr>
        <w:spacing w:after="0" w:line="240" w:lineRule="auto"/>
        <w:jc w:val="both"/>
        <w:rPr>
          <w:rFonts w:ascii="Times New Roman" w:hAnsi="Times New Roman" w:cs="Times New Roman"/>
          <w:color w:val="000000"/>
          <w:w w:val="0"/>
          <w:sz w:val="24"/>
          <w:szCs w:val="24"/>
        </w:rPr>
      </w:pPr>
      <w:r w:rsidRPr="0008652D">
        <w:rPr>
          <w:rFonts w:ascii="Times New Roman" w:hAnsi="Times New Roman" w:cs="Times New Roman"/>
          <w:color w:val="000000"/>
          <w:w w:val="0"/>
          <w:sz w:val="24"/>
          <w:szCs w:val="24"/>
        </w:rPr>
        <w:t xml:space="preserve">6. Η </w:t>
      </w:r>
      <w:proofErr w:type="spellStart"/>
      <w:r w:rsidRPr="0008652D">
        <w:rPr>
          <w:rFonts w:ascii="Times New Roman" w:hAnsi="Times New Roman" w:cs="Times New Roman"/>
          <w:color w:val="000000"/>
          <w:w w:val="0"/>
          <w:sz w:val="24"/>
          <w:szCs w:val="24"/>
        </w:rPr>
        <w:t>παραγωγίσιμη</w:t>
      </w:r>
      <w:proofErr w:type="spellEnd"/>
      <w:r w:rsidRPr="0008652D">
        <w:rPr>
          <w:rFonts w:ascii="Times New Roman" w:hAnsi="Times New Roman" w:cs="Times New Roman"/>
          <w:color w:val="000000"/>
          <w:w w:val="0"/>
          <w:sz w:val="24"/>
          <w:szCs w:val="24"/>
        </w:rPr>
        <w:t xml:space="preserve"> συνάρτηση είναι και συνεχής, το αντίστροφο δεν ισχύει. Η συνεχής συνάρτηση είναι και ολοκληρώσιμη.</w:t>
      </w:r>
    </w:p>
    <w:p w:rsidR="00CC5AAA" w:rsidRPr="0008652D" w:rsidRDefault="00CC5AAA" w:rsidP="00CC5AAA">
      <w:pPr>
        <w:spacing w:after="0" w:line="240" w:lineRule="auto"/>
        <w:jc w:val="both"/>
        <w:rPr>
          <w:rFonts w:ascii="Times New Roman" w:hAnsi="Times New Roman" w:cs="Times New Roman"/>
          <w:color w:val="000000"/>
          <w:w w:val="0"/>
          <w:sz w:val="24"/>
          <w:szCs w:val="24"/>
        </w:rPr>
      </w:pPr>
      <w:r w:rsidRPr="0008652D">
        <w:rPr>
          <w:rFonts w:ascii="Times New Roman" w:hAnsi="Times New Roman" w:cs="Times New Roman"/>
          <w:color w:val="000000"/>
          <w:w w:val="0"/>
          <w:sz w:val="24"/>
          <w:szCs w:val="24"/>
        </w:rPr>
        <w:t>7. Μια ανίσωση δεν μπορ</w:t>
      </w:r>
      <w:r>
        <w:rPr>
          <w:rFonts w:ascii="Times New Roman" w:hAnsi="Times New Roman" w:cs="Times New Roman"/>
          <w:color w:val="000000"/>
          <w:w w:val="0"/>
          <w:sz w:val="24"/>
          <w:szCs w:val="24"/>
        </w:rPr>
        <w:t>ούμε</w:t>
      </w:r>
      <w:r w:rsidRPr="0008652D">
        <w:rPr>
          <w:rFonts w:ascii="Times New Roman" w:hAnsi="Times New Roman" w:cs="Times New Roman"/>
          <w:color w:val="000000"/>
          <w:w w:val="0"/>
          <w:sz w:val="24"/>
          <w:szCs w:val="24"/>
        </w:rPr>
        <w:t xml:space="preserve"> να την </w:t>
      </w:r>
      <w:proofErr w:type="spellStart"/>
      <w:r w:rsidRPr="0008652D">
        <w:rPr>
          <w:rFonts w:ascii="Times New Roman" w:hAnsi="Times New Roman" w:cs="Times New Roman"/>
          <w:color w:val="000000"/>
          <w:w w:val="0"/>
          <w:sz w:val="24"/>
          <w:szCs w:val="24"/>
        </w:rPr>
        <w:t>παραγωγίσ</w:t>
      </w:r>
      <w:r>
        <w:rPr>
          <w:rFonts w:ascii="Times New Roman" w:hAnsi="Times New Roman" w:cs="Times New Roman"/>
          <w:color w:val="000000"/>
          <w:w w:val="0"/>
          <w:sz w:val="24"/>
          <w:szCs w:val="24"/>
        </w:rPr>
        <w:t>ουμε</w:t>
      </w:r>
      <w:proofErr w:type="spellEnd"/>
      <w:r w:rsidRPr="0008652D">
        <w:rPr>
          <w:rFonts w:ascii="Times New Roman" w:hAnsi="Times New Roman" w:cs="Times New Roman"/>
          <w:color w:val="000000"/>
          <w:w w:val="0"/>
          <w:sz w:val="24"/>
          <w:szCs w:val="24"/>
        </w:rPr>
        <w:t>, μπορ</w:t>
      </w:r>
      <w:r>
        <w:rPr>
          <w:rFonts w:ascii="Times New Roman" w:hAnsi="Times New Roman" w:cs="Times New Roman"/>
          <w:color w:val="000000"/>
          <w:w w:val="0"/>
          <w:sz w:val="24"/>
          <w:szCs w:val="24"/>
        </w:rPr>
        <w:t>ούμε</w:t>
      </w:r>
      <w:r w:rsidRPr="0008652D">
        <w:rPr>
          <w:rFonts w:ascii="Times New Roman" w:hAnsi="Times New Roman" w:cs="Times New Roman"/>
          <w:color w:val="000000"/>
          <w:w w:val="0"/>
          <w:sz w:val="24"/>
          <w:szCs w:val="24"/>
        </w:rPr>
        <w:t xml:space="preserve"> όμως να την ολοκληρώσ</w:t>
      </w:r>
      <w:r>
        <w:rPr>
          <w:rFonts w:ascii="Times New Roman" w:hAnsi="Times New Roman" w:cs="Times New Roman"/>
          <w:color w:val="000000"/>
          <w:w w:val="0"/>
          <w:sz w:val="24"/>
          <w:szCs w:val="24"/>
        </w:rPr>
        <w:t>ουμε</w:t>
      </w:r>
      <w:r w:rsidRPr="0008652D">
        <w:rPr>
          <w:rFonts w:ascii="Times New Roman" w:hAnsi="Times New Roman" w:cs="Times New Roman"/>
          <w:color w:val="000000"/>
          <w:w w:val="0"/>
          <w:sz w:val="24"/>
          <w:szCs w:val="24"/>
        </w:rPr>
        <w:t>.(άσκηση 1</w:t>
      </w:r>
      <w:r>
        <w:rPr>
          <w:rFonts w:ascii="Times New Roman" w:hAnsi="Times New Roman" w:cs="Times New Roman"/>
          <w:color w:val="000000"/>
          <w:w w:val="0"/>
          <w:sz w:val="24"/>
          <w:szCs w:val="24"/>
        </w:rPr>
        <w:t>0,</w:t>
      </w:r>
      <w:r w:rsidRPr="0008652D">
        <w:rPr>
          <w:rFonts w:ascii="Times New Roman" w:hAnsi="Times New Roman" w:cs="Times New Roman"/>
          <w:color w:val="000000"/>
          <w:w w:val="0"/>
          <w:sz w:val="24"/>
          <w:szCs w:val="24"/>
        </w:rPr>
        <w:t xml:space="preserve"> γενικές</w:t>
      </w:r>
      <w:r>
        <w:rPr>
          <w:rFonts w:ascii="Times New Roman" w:hAnsi="Times New Roman" w:cs="Times New Roman"/>
          <w:color w:val="000000"/>
          <w:w w:val="0"/>
          <w:sz w:val="24"/>
          <w:szCs w:val="24"/>
        </w:rPr>
        <w:t xml:space="preserve"> ασκήσεις</w:t>
      </w:r>
      <w:r w:rsidRPr="0008652D">
        <w:rPr>
          <w:rFonts w:ascii="Times New Roman" w:hAnsi="Times New Roman" w:cs="Times New Roman"/>
          <w:color w:val="000000"/>
          <w:w w:val="0"/>
          <w:sz w:val="24"/>
          <w:szCs w:val="24"/>
        </w:rPr>
        <w:t xml:space="preserve"> σχολικού</w:t>
      </w:r>
      <w:r>
        <w:rPr>
          <w:rFonts w:ascii="Times New Roman" w:hAnsi="Times New Roman" w:cs="Times New Roman"/>
          <w:color w:val="000000"/>
          <w:w w:val="0"/>
          <w:sz w:val="24"/>
          <w:szCs w:val="24"/>
        </w:rPr>
        <w:t xml:space="preserve"> βιβλίου σελίδα: 353</w:t>
      </w:r>
      <w:r w:rsidRPr="0008652D">
        <w:rPr>
          <w:rFonts w:ascii="Times New Roman" w:hAnsi="Times New Roman" w:cs="Times New Roman"/>
          <w:color w:val="000000"/>
          <w:w w:val="0"/>
          <w:sz w:val="24"/>
          <w:szCs w:val="24"/>
        </w:rPr>
        <w:t>)</w:t>
      </w:r>
    </w:p>
    <w:p w:rsidR="00CC5AAA" w:rsidRPr="0008652D" w:rsidRDefault="00CC5AAA" w:rsidP="00CC5AAA">
      <w:pPr>
        <w:spacing w:after="0" w:line="240" w:lineRule="auto"/>
        <w:jc w:val="both"/>
        <w:rPr>
          <w:rFonts w:ascii="Times New Roman" w:hAnsi="Times New Roman" w:cs="Times New Roman"/>
          <w:color w:val="000000"/>
          <w:w w:val="0"/>
          <w:sz w:val="24"/>
          <w:szCs w:val="24"/>
        </w:rPr>
      </w:pPr>
      <w:r w:rsidRPr="0008652D">
        <w:rPr>
          <w:rFonts w:ascii="Times New Roman" w:hAnsi="Times New Roman" w:cs="Times New Roman"/>
          <w:color w:val="000000"/>
          <w:w w:val="0"/>
          <w:sz w:val="24"/>
          <w:szCs w:val="24"/>
        </w:rPr>
        <w:t>8. Το ολικό ακρότατο είναι και τοπικό. Ένα τοπικό ελάχιστο μπορεί να είναι μεγαλύτερο από ένα τοπικό μέγιστο.</w:t>
      </w:r>
    </w:p>
    <w:p w:rsidR="00CC5AAA" w:rsidRPr="0008652D" w:rsidRDefault="00CC5AAA" w:rsidP="00CC5AAA">
      <w:pPr>
        <w:spacing w:after="0" w:line="240" w:lineRule="auto"/>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9. Σε μια</w:t>
      </w:r>
      <w:r w:rsidRPr="0008652D">
        <w:rPr>
          <w:rFonts w:ascii="Times New Roman" w:hAnsi="Times New Roman" w:cs="Times New Roman"/>
          <w:color w:val="000000"/>
          <w:w w:val="0"/>
          <w:sz w:val="24"/>
          <w:szCs w:val="24"/>
        </w:rPr>
        <w:t xml:space="preserve"> εξίσωση με ολοκλήρωμα πρέπει να απομονώ</w:t>
      </w:r>
      <w:r>
        <w:rPr>
          <w:rFonts w:ascii="Times New Roman" w:hAnsi="Times New Roman" w:cs="Times New Roman"/>
          <w:color w:val="000000"/>
          <w:w w:val="0"/>
          <w:sz w:val="24"/>
          <w:szCs w:val="24"/>
        </w:rPr>
        <w:t>νουμε</w:t>
      </w:r>
      <w:r w:rsidRPr="0008652D">
        <w:rPr>
          <w:rFonts w:ascii="Times New Roman" w:hAnsi="Times New Roman" w:cs="Times New Roman"/>
          <w:color w:val="000000"/>
          <w:w w:val="0"/>
          <w:sz w:val="24"/>
          <w:szCs w:val="24"/>
        </w:rPr>
        <w:t xml:space="preserve"> το ολοκλήρωμα και μετά να </w:t>
      </w:r>
      <w:proofErr w:type="spellStart"/>
      <w:r w:rsidRPr="0008652D">
        <w:rPr>
          <w:rFonts w:ascii="Times New Roman" w:hAnsi="Times New Roman" w:cs="Times New Roman"/>
          <w:color w:val="000000"/>
          <w:w w:val="0"/>
          <w:sz w:val="24"/>
          <w:szCs w:val="24"/>
        </w:rPr>
        <w:t>παραγωγί</w:t>
      </w:r>
      <w:r>
        <w:rPr>
          <w:rFonts w:ascii="Times New Roman" w:hAnsi="Times New Roman" w:cs="Times New Roman"/>
          <w:color w:val="000000"/>
          <w:w w:val="0"/>
          <w:sz w:val="24"/>
          <w:szCs w:val="24"/>
        </w:rPr>
        <w:t>ζουμε</w:t>
      </w:r>
      <w:proofErr w:type="spellEnd"/>
      <w:r w:rsidRPr="0008652D">
        <w:rPr>
          <w:rFonts w:ascii="Times New Roman" w:hAnsi="Times New Roman" w:cs="Times New Roman"/>
          <w:color w:val="000000"/>
          <w:w w:val="0"/>
          <w:sz w:val="24"/>
          <w:szCs w:val="24"/>
        </w:rPr>
        <w:t>. Η σχέση που θα προκύψει δεν πρέπει να έχει ολοκλήρωμα.</w:t>
      </w:r>
    </w:p>
    <w:p w:rsidR="00CC5AAA" w:rsidRPr="0008652D" w:rsidRDefault="00CC5AAA" w:rsidP="00CC5AAA">
      <w:pPr>
        <w:spacing w:after="0" w:line="240" w:lineRule="auto"/>
        <w:jc w:val="both"/>
        <w:rPr>
          <w:rFonts w:ascii="Times New Roman" w:hAnsi="Times New Roman" w:cs="Times New Roman"/>
          <w:color w:val="000000"/>
          <w:w w:val="0"/>
          <w:sz w:val="24"/>
          <w:szCs w:val="24"/>
        </w:rPr>
      </w:pPr>
      <w:r w:rsidRPr="0008652D">
        <w:rPr>
          <w:rFonts w:ascii="Times New Roman" w:hAnsi="Times New Roman" w:cs="Times New Roman"/>
          <w:color w:val="000000"/>
          <w:w w:val="0"/>
          <w:sz w:val="24"/>
          <w:szCs w:val="24"/>
        </w:rPr>
        <w:t xml:space="preserve">10. Όταν μας δίνουν δεδομένη ανίσωση το πρώτο που </w:t>
      </w:r>
      <w:r>
        <w:rPr>
          <w:rFonts w:ascii="Times New Roman" w:hAnsi="Times New Roman" w:cs="Times New Roman"/>
          <w:color w:val="000000"/>
          <w:w w:val="0"/>
          <w:sz w:val="24"/>
          <w:szCs w:val="24"/>
        </w:rPr>
        <w:t>σκεφτόμαστε</w:t>
      </w:r>
      <w:r w:rsidRPr="0008652D">
        <w:rPr>
          <w:rFonts w:ascii="Times New Roman" w:hAnsi="Times New Roman" w:cs="Times New Roman"/>
          <w:color w:val="000000"/>
          <w:w w:val="0"/>
          <w:sz w:val="24"/>
          <w:szCs w:val="24"/>
        </w:rPr>
        <w:t xml:space="preserve"> είναι το θεώρημα </w:t>
      </w:r>
      <w:proofErr w:type="spellStart"/>
      <w:r w:rsidRPr="0008652D">
        <w:rPr>
          <w:rFonts w:ascii="Times New Roman" w:hAnsi="Times New Roman" w:cs="Times New Roman"/>
          <w:color w:val="000000"/>
          <w:w w:val="0"/>
          <w:sz w:val="24"/>
          <w:szCs w:val="24"/>
        </w:rPr>
        <w:t>Fermat</w:t>
      </w:r>
      <w:proofErr w:type="spellEnd"/>
      <w:r w:rsidRPr="0008652D">
        <w:rPr>
          <w:rFonts w:ascii="Times New Roman" w:hAnsi="Times New Roman" w:cs="Times New Roman"/>
          <w:color w:val="000000"/>
          <w:w w:val="0"/>
          <w:sz w:val="24"/>
          <w:szCs w:val="24"/>
        </w:rPr>
        <w:t>. Σε ανίσωση που δεν περιέχει ισότητα δεν εφαρμό</w:t>
      </w:r>
      <w:r>
        <w:rPr>
          <w:rFonts w:ascii="Times New Roman" w:hAnsi="Times New Roman" w:cs="Times New Roman"/>
          <w:color w:val="000000"/>
          <w:w w:val="0"/>
          <w:sz w:val="24"/>
          <w:szCs w:val="24"/>
        </w:rPr>
        <w:t>ζουμε</w:t>
      </w:r>
      <w:r w:rsidRPr="0008652D">
        <w:rPr>
          <w:rFonts w:ascii="Times New Roman" w:hAnsi="Times New Roman" w:cs="Times New Roman"/>
          <w:color w:val="000000"/>
          <w:w w:val="0"/>
          <w:sz w:val="24"/>
          <w:szCs w:val="24"/>
        </w:rPr>
        <w:t xml:space="preserve"> θεώρημα </w:t>
      </w:r>
      <w:proofErr w:type="spellStart"/>
      <w:r w:rsidRPr="0008652D">
        <w:rPr>
          <w:rFonts w:ascii="Times New Roman" w:hAnsi="Times New Roman" w:cs="Times New Roman"/>
          <w:color w:val="000000"/>
          <w:w w:val="0"/>
          <w:sz w:val="24"/>
          <w:szCs w:val="24"/>
        </w:rPr>
        <w:t>Fermat</w:t>
      </w:r>
      <w:proofErr w:type="spellEnd"/>
      <w:r w:rsidRPr="0008652D">
        <w:rPr>
          <w:rFonts w:ascii="Times New Roman" w:hAnsi="Times New Roman" w:cs="Times New Roman"/>
          <w:color w:val="000000"/>
          <w:w w:val="0"/>
          <w:sz w:val="24"/>
          <w:szCs w:val="24"/>
        </w:rPr>
        <w:t>.</w:t>
      </w:r>
      <w:r>
        <w:rPr>
          <w:rFonts w:ascii="Times New Roman" w:hAnsi="Times New Roman" w:cs="Times New Roman"/>
          <w:color w:val="000000"/>
          <w:w w:val="0"/>
          <w:sz w:val="24"/>
          <w:szCs w:val="24"/>
        </w:rPr>
        <w:t xml:space="preserve"> </w:t>
      </w:r>
      <w:r w:rsidRPr="0008652D">
        <w:rPr>
          <w:rFonts w:ascii="Times New Roman" w:hAnsi="Times New Roman" w:cs="Times New Roman"/>
          <w:color w:val="000000"/>
          <w:w w:val="0"/>
          <w:sz w:val="24"/>
          <w:szCs w:val="24"/>
        </w:rPr>
        <w:t>Είτε την χρησιμοποι</w:t>
      </w:r>
      <w:r>
        <w:rPr>
          <w:rFonts w:ascii="Times New Roman" w:hAnsi="Times New Roman" w:cs="Times New Roman"/>
          <w:color w:val="000000"/>
          <w:w w:val="0"/>
          <w:sz w:val="24"/>
          <w:szCs w:val="24"/>
        </w:rPr>
        <w:t>ούμε</w:t>
      </w:r>
      <w:r w:rsidRPr="0008652D">
        <w:rPr>
          <w:rFonts w:ascii="Times New Roman" w:hAnsi="Times New Roman" w:cs="Times New Roman"/>
          <w:color w:val="000000"/>
          <w:w w:val="0"/>
          <w:sz w:val="24"/>
          <w:szCs w:val="24"/>
        </w:rPr>
        <w:t xml:space="preserve"> για να βρ</w:t>
      </w:r>
      <w:r>
        <w:rPr>
          <w:rFonts w:ascii="Times New Roman" w:hAnsi="Times New Roman" w:cs="Times New Roman"/>
          <w:color w:val="000000"/>
          <w:w w:val="0"/>
          <w:sz w:val="24"/>
          <w:szCs w:val="24"/>
        </w:rPr>
        <w:t>ούμε</w:t>
      </w:r>
      <w:r w:rsidRPr="0008652D">
        <w:rPr>
          <w:rFonts w:ascii="Times New Roman" w:hAnsi="Times New Roman" w:cs="Times New Roman"/>
          <w:color w:val="000000"/>
          <w:w w:val="0"/>
          <w:sz w:val="24"/>
          <w:szCs w:val="24"/>
        </w:rPr>
        <w:t xml:space="preserve"> πρόσημο, είτε την ολοκληρώ</w:t>
      </w:r>
      <w:r>
        <w:rPr>
          <w:rFonts w:ascii="Times New Roman" w:hAnsi="Times New Roman" w:cs="Times New Roman"/>
          <w:color w:val="000000"/>
          <w:w w:val="0"/>
          <w:sz w:val="24"/>
          <w:szCs w:val="24"/>
        </w:rPr>
        <w:t>νουμε</w:t>
      </w:r>
      <w:r w:rsidRPr="0008652D">
        <w:rPr>
          <w:rFonts w:ascii="Times New Roman" w:hAnsi="Times New Roman" w:cs="Times New Roman"/>
          <w:color w:val="000000"/>
          <w:w w:val="0"/>
          <w:sz w:val="24"/>
          <w:szCs w:val="24"/>
        </w:rPr>
        <w:t>.</w:t>
      </w:r>
    </w:p>
    <w:p w:rsidR="00CC5AAA" w:rsidRPr="0008652D" w:rsidRDefault="00CC5AAA" w:rsidP="00CC5AAA">
      <w:pPr>
        <w:spacing w:after="0" w:line="240" w:lineRule="auto"/>
        <w:jc w:val="both"/>
        <w:rPr>
          <w:rFonts w:ascii="Times New Roman" w:hAnsi="Times New Roman" w:cs="Times New Roman"/>
          <w:color w:val="000000"/>
          <w:w w:val="0"/>
          <w:sz w:val="24"/>
          <w:szCs w:val="24"/>
        </w:rPr>
      </w:pPr>
      <w:r w:rsidRPr="0008652D">
        <w:rPr>
          <w:rFonts w:ascii="Times New Roman" w:hAnsi="Times New Roman" w:cs="Times New Roman"/>
          <w:color w:val="000000"/>
          <w:w w:val="0"/>
          <w:sz w:val="24"/>
          <w:szCs w:val="24"/>
        </w:rPr>
        <w:t>1</w:t>
      </w:r>
      <w:r>
        <w:rPr>
          <w:rFonts w:ascii="Times New Roman" w:hAnsi="Times New Roman" w:cs="Times New Roman"/>
          <w:color w:val="000000"/>
          <w:w w:val="0"/>
          <w:sz w:val="24"/>
          <w:szCs w:val="24"/>
        </w:rPr>
        <w:t>1</w:t>
      </w:r>
      <w:r w:rsidRPr="0008652D">
        <w:rPr>
          <w:rFonts w:ascii="Times New Roman" w:hAnsi="Times New Roman" w:cs="Times New Roman"/>
          <w:color w:val="000000"/>
          <w:w w:val="0"/>
          <w:sz w:val="24"/>
          <w:szCs w:val="24"/>
        </w:rPr>
        <w:t>. Τις κατακόρυφες ασύ</w:t>
      </w:r>
      <w:r>
        <w:rPr>
          <w:rFonts w:ascii="Times New Roman" w:hAnsi="Times New Roman" w:cs="Times New Roman"/>
          <w:color w:val="000000"/>
          <w:w w:val="0"/>
          <w:sz w:val="24"/>
          <w:szCs w:val="24"/>
        </w:rPr>
        <w:t>μ</w:t>
      </w:r>
      <w:r w:rsidRPr="0008652D">
        <w:rPr>
          <w:rFonts w:ascii="Times New Roman" w:hAnsi="Times New Roman" w:cs="Times New Roman"/>
          <w:color w:val="000000"/>
          <w:w w:val="0"/>
          <w:sz w:val="24"/>
          <w:szCs w:val="24"/>
        </w:rPr>
        <w:t>πτωτες τις ψάχν</w:t>
      </w:r>
      <w:r>
        <w:rPr>
          <w:rFonts w:ascii="Times New Roman" w:hAnsi="Times New Roman" w:cs="Times New Roman"/>
          <w:color w:val="000000"/>
          <w:w w:val="0"/>
          <w:sz w:val="24"/>
          <w:szCs w:val="24"/>
        </w:rPr>
        <w:t>ουμε</w:t>
      </w:r>
      <w:r w:rsidRPr="0008652D">
        <w:rPr>
          <w:rFonts w:ascii="Times New Roman" w:hAnsi="Times New Roman" w:cs="Times New Roman"/>
          <w:color w:val="000000"/>
          <w:w w:val="0"/>
          <w:sz w:val="24"/>
          <w:szCs w:val="24"/>
        </w:rPr>
        <w:t xml:space="preserve"> στα ανοικτά διαστήματα του πεδίου ορισμού. Τις οριζόντιες - πλάγιες ασύ</w:t>
      </w:r>
      <w:r>
        <w:rPr>
          <w:rFonts w:ascii="Times New Roman" w:hAnsi="Times New Roman" w:cs="Times New Roman"/>
          <w:color w:val="000000"/>
          <w:w w:val="0"/>
          <w:sz w:val="24"/>
          <w:szCs w:val="24"/>
        </w:rPr>
        <w:t>μ</w:t>
      </w:r>
      <w:r w:rsidRPr="0008652D">
        <w:rPr>
          <w:rFonts w:ascii="Times New Roman" w:hAnsi="Times New Roman" w:cs="Times New Roman"/>
          <w:color w:val="000000"/>
          <w:w w:val="0"/>
          <w:sz w:val="24"/>
          <w:szCs w:val="24"/>
        </w:rPr>
        <w:t>πτωτες τις ψάχν</w:t>
      </w:r>
      <w:r>
        <w:rPr>
          <w:rFonts w:ascii="Times New Roman" w:hAnsi="Times New Roman" w:cs="Times New Roman"/>
          <w:color w:val="000000"/>
          <w:w w:val="0"/>
          <w:sz w:val="24"/>
          <w:szCs w:val="24"/>
        </w:rPr>
        <w:t>ουμε</w:t>
      </w:r>
      <w:r w:rsidRPr="0008652D">
        <w:rPr>
          <w:rFonts w:ascii="Times New Roman" w:hAnsi="Times New Roman" w:cs="Times New Roman"/>
          <w:color w:val="000000"/>
          <w:w w:val="0"/>
          <w:sz w:val="24"/>
          <w:szCs w:val="24"/>
        </w:rPr>
        <w:t xml:space="preserve"> στο άπειρο.</w:t>
      </w:r>
    </w:p>
    <w:p w:rsidR="00CC5AAA" w:rsidRDefault="00CC5AAA" w:rsidP="00CC5AAA">
      <w:pPr>
        <w:spacing w:after="0" w:line="240" w:lineRule="auto"/>
        <w:jc w:val="both"/>
        <w:rPr>
          <w:rFonts w:ascii="Times New Roman" w:hAnsi="Times New Roman" w:cs="Times New Roman"/>
          <w:color w:val="000000"/>
          <w:w w:val="0"/>
          <w:sz w:val="24"/>
          <w:szCs w:val="24"/>
        </w:rPr>
      </w:pPr>
      <w:r w:rsidRPr="0008652D">
        <w:rPr>
          <w:rFonts w:ascii="Times New Roman" w:hAnsi="Times New Roman" w:cs="Times New Roman"/>
          <w:color w:val="000000"/>
          <w:w w:val="0"/>
          <w:sz w:val="24"/>
          <w:szCs w:val="24"/>
        </w:rPr>
        <w:t>1</w:t>
      </w:r>
      <w:r>
        <w:rPr>
          <w:rFonts w:ascii="Times New Roman" w:hAnsi="Times New Roman" w:cs="Times New Roman"/>
          <w:color w:val="000000"/>
          <w:w w:val="0"/>
          <w:sz w:val="24"/>
          <w:szCs w:val="24"/>
        </w:rPr>
        <w:t>2</w:t>
      </w:r>
      <w:r w:rsidRPr="0008652D">
        <w:rPr>
          <w:rFonts w:ascii="Times New Roman" w:hAnsi="Times New Roman" w:cs="Times New Roman"/>
          <w:color w:val="000000"/>
          <w:w w:val="0"/>
          <w:sz w:val="24"/>
          <w:szCs w:val="24"/>
        </w:rPr>
        <w:t>. Στην εύρεση αντίστροφ</w:t>
      </w:r>
      <w:r>
        <w:rPr>
          <w:rFonts w:ascii="Times New Roman" w:hAnsi="Times New Roman" w:cs="Times New Roman"/>
          <w:color w:val="000000"/>
          <w:w w:val="0"/>
          <w:sz w:val="24"/>
          <w:szCs w:val="24"/>
        </w:rPr>
        <w:t>η</w:t>
      </w:r>
      <w:r w:rsidRPr="0008652D">
        <w:rPr>
          <w:rFonts w:ascii="Times New Roman" w:hAnsi="Times New Roman" w:cs="Times New Roman"/>
          <w:color w:val="000000"/>
          <w:w w:val="0"/>
          <w:sz w:val="24"/>
          <w:szCs w:val="24"/>
        </w:rPr>
        <w:t>ς συνάρτησης δεν ξεχν</w:t>
      </w:r>
      <w:r>
        <w:rPr>
          <w:rFonts w:ascii="Times New Roman" w:hAnsi="Times New Roman" w:cs="Times New Roman"/>
          <w:color w:val="000000"/>
          <w:w w:val="0"/>
          <w:sz w:val="24"/>
          <w:szCs w:val="24"/>
        </w:rPr>
        <w:t>άμε</w:t>
      </w:r>
      <w:r w:rsidRPr="0008652D">
        <w:rPr>
          <w:rFonts w:ascii="Times New Roman" w:hAnsi="Times New Roman" w:cs="Times New Roman"/>
          <w:color w:val="000000"/>
          <w:w w:val="0"/>
          <w:sz w:val="24"/>
          <w:szCs w:val="24"/>
        </w:rPr>
        <w:t xml:space="preserve"> τους περιορισμούς του ψ, όταν διαιρ</w:t>
      </w:r>
      <w:r>
        <w:rPr>
          <w:rFonts w:ascii="Times New Roman" w:hAnsi="Times New Roman" w:cs="Times New Roman"/>
          <w:color w:val="000000"/>
          <w:w w:val="0"/>
          <w:sz w:val="24"/>
          <w:szCs w:val="24"/>
        </w:rPr>
        <w:t>ούμε</w:t>
      </w:r>
      <w:r w:rsidRPr="0008652D">
        <w:rPr>
          <w:rFonts w:ascii="Times New Roman" w:hAnsi="Times New Roman" w:cs="Times New Roman"/>
          <w:color w:val="000000"/>
          <w:w w:val="0"/>
          <w:sz w:val="24"/>
          <w:szCs w:val="24"/>
        </w:rPr>
        <w:t xml:space="preserve">, </w:t>
      </w:r>
      <w:proofErr w:type="spellStart"/>
      <w:r w:rsidRPr="0008652D">
        <w:rPr>
          <w:rFonts w:ascii="Times New Roman" w:hAnsi="Times New Roman" w:cs="Times New Roman"/>
          <w:color w:val="000000"/>
          <w:w w:val="0"/>
          <w:sz w:val="24"/>
          <w:szCs w:val="24"/>
        </w:rPr>
        <w:t>λογαριθμ</w:t>
      </w:r>
      <w:r>
        <w:rPr>
          <w:rFonts w:ascii="Times New Roman" w:hAnsi="Times New Roman" w:cs="Times New Roman"/>
          <w:color w:val="000000"/>
          <w:w w:val="0"/>
          <w:sz w:val="24"/>
          <w:szCs w:val="24"/>
        </w:rPr>
        <w:t>ούμε</w:t>
      </w:r>
      <w:proofErr w:type="spellEnd"/>
      <w:r w:rsidRPr="0008652D">
        <w:rPr>
          <w:rFonts w:ascii="Times New Roman" w:hAnsi="Times New Roman" w:cs="Times New Roman"/>
          <w:color w:val="000000"/>
          <w:w w:val="0"/>
          <w:sz w:val="24"/>
          <w:szCs w:val="24"/>
        </w:rPr>
        <w:t>, υψών</w:t>
      </w:r>
      <w:r>
        <w:rPr>
          <w:rFonts w:ascii="Times New Roman" w:hAnsi="Times New Roman" w:cs="Times New Roman"/>
          <w:color w:val="000000"/>
          <w:w w:val="0"/>
          <w:sz w:val="24"/>
          <w:szCs w:val="24"/>
        </w:rPr>
        <w:t>ουμε</w:t>
      </w:r>
      <w:r w:rsidRPr="0008652D">
        <w:rPr>
          <w:rFonts w:ascii="Times New Roman" w:hAnsi="Times New Roman" w:cs="Times New Roman"/>
          <w:color w:val="000000"/>
          <w:w w:val="0"/>
          <w:sz w:val="24"/>
          <w:szCs w:val="24"/>
        </w:rPr>
        <w:t xml:space="preserve"> σε άρτια δύναμη, βάζ</w:t>
      </w:r>
      <w:r>
        <w:rPr>
          <w:rFonts w:ascii="Times New Roman" w:hAnsi="Times New Roman" w:cs="Times New Roman"/>
          <w:color w:val="000000"/>
          <w:w w:val="0"/>
          <w:sz w:val="24"/>
          <w:szCs w:val="24"/>
        </w:rPr>
        <w:t>ουμε</w:t>
      </w:r>
      <w:r w:rsidRPr="0008652D">
        <w:rPr>
          <w:rFonts w:ascii="Times New Roman" w:hAnsi="Times New Roman" w:cs="Times New Roman"/>
          <w:color w:val="000000"/>
          <w:w w:val="0"/>
          <w:sz w:val="24"/>
          <w:szCs w:val="24"/>
        </w:rPr>
        <w:t xml:space="preserve"> ρίζες.</w:t>
      </w:r>
    </w:p>
    <w:p w:rsidR="00CC5AAA" w:rsidRPr="009B79A6" w:rsidRDefault="00CC5AAA" w:rsidP="00CC5AAA">
      <w:pPr>
        <w:spacing w:after="0" w:line="240" w:lineRule="auto"/>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 xml:space="preserve">13. Για την εύρεση του εμβαδού χωρίου από μια ή δυο συναρτήσεις </w:t>
      </w:r>
      <w:r>
        <w:rPr>
          <w:rFonts w:ascii="Times New Roman" w:hAnsi="Times New Roman" w:cs="Times New Roman"/>
          <w:color w:val="000000"/>
          <w:w w:val="0"/>
          <w:sz w:val="24"/>
          <w:szCs w:val="24"/>
          <w:lang w:val="en-US"/>
        </w:rPr>
        <w:t>f</w:t>
      </w:r>
      <w:r w:rsidRPr="009B79A6">
        <w:rPr>
          <w:rFonts w:ascii="Times New Roman" w:hAnsi="Times New Roman" w:cs="Times New Roman"/>
          <w:color w:val="000000"/>
          <w:w w:val="0"/>
          <w:sz w:val="24"/>
          <w:szCs w:val="24"/>
        </w:rPr>
        <w:t xml:space="preserve">, </w:t>
      </w:r>
      <w:r>
        <w:rPr>
          <w:rFonts w:ascii="Times New Roman" w:hAnsi="Times New Roman" w:cs="Times New Roman"/>
          <w:color w:val="000000"/>
          <w:w w:val="0"/>
          <w:sz w:val="24"/>
          <w:szCs w:val="24"/>
          <w:lang w:val="en-US"/>
        </w:rPr>
        <w:t>g</w:t>
      </w:r>
      <w:r>
        <w:rPr>
          <w:rFonts w:ascii="Times New Roman" w:hAnsi="Times New Roman" w:cs="Times New Roman"/>
          <w:color w:val="000000"/>
          <w:w w:val="0"/>
          <w:sz w:val="24"/>
          <w:szCs w:val="24"/>
        </w:rPr>
        <w:t xml:space="preserve"> ΔΕΝ ξεχνούμε το πρόσημο της </w:t>
      </w:r>
      <w:r>
        <w:rPr>
          <w:rFonts w:ascii="Times New Roman" w:hAnsi="Times New Roman" w:cs="Times New Roman"/>
          <w:color w:val="000000"/>
          <w:w w:val="0"/>
          <w:sz w:val="24"/>
          <w:szCs w:val="24"/>
          <w:lang w:val="en-US"/>
        </w:rPr>
        <w:t>f</w:t>
      </w:r>
      <w:r w:rsidRPr="009B79A6">
        <w:rPr>
          <w:rFonts w:ascii="Times New Roman" w:hAnsi="Times New Roman" w:cs="Times New Roman"/>
          <w:color w:val="000000"/>
          <w:w w:val="0"/>
          <w:sz w:val="24"/>
          <w:szCs w:val="24"/>
        </w:rPr>
        <w:t xml:space="preserve"> </w:t>
      </w:r>
      <w:r>
        <w:rPr>
          <w:rFonts w:ascii="Times New Roman" w:hAnsi="Times New Roman" w:cs="Times New Roman"/>
          <w:color w:val="000000"/>
          <w:w w:val="0"/>
          <w:sz w:val="24"/>
          <w:szCs w:val="24"/>
        </w:rPr>
        <w:t xml:space="preserve">ή της διαφοράς </w:t>
      </w:r>
      <w:r>
        <w:rPr>
          <w:rFonts w:ascii="Times New Roman" w:hAnsi="Times New Roman" w:cs="Times New Roman"/>
          <w:color w:val="000000"/>
          <w:w w:val="0"/>
          <w:sz w:val="24"/>
          <w:szCs w:val="24"/>
          <w:lang w:val="en-US"/>
        </w:rPr>
        <w:t>f</w:t>
      </w:r>
      <w:r w:rsidRPr="009B79A6">
        <w:rPr>
          <w:rFonts w:ascii="Times New Roman" w:hAnsi="Times New Roman" w:cs="Times New Roman"/>
          <w:color w:val="000000"/>
          <w:w w:val="0"/>
          <w:sz w:val="24"/>
          <w:szCs w:val="24"/>
        </w:rPr>
        <w:t>-</w:t>
      </w:r>
      <w:r>
        <w:rPr>
          <w:rFonts w:ascii="Times New Roman" w:hAnsi="Times New Roman" w:cs="Times New Roman"/>
          <w:color w:val="000000"/>
          <w:w w:val="0"/>
          <w:sz w:val="24"/>
          <w:szCs w:val="24"/>
          <w:lang w:val="en-US"/>
        </w:rPr>
        <w:t>g</w:t>
      </w:r>
      <w:r>
        <w:rPr>
          <w:rFonts w:ascii="Times New Roman" w:hAnsi="Times New Roman" w:cs="Times New Roman"/>
          <w:color w:val="000000"/>
          <w:w w:val="0"/>
          <w:sz w:val="24"/>
          <w:szCs w:val="24"/>
        </w:rPr>
        <w:t xml:space="preserve"> στο διάστημα που ορίζεται.</w:t>
      </w:r>
    </w:p>
    <w:p w:rsidR="00CC5AAA" w:rsidRDefault="00CC5AAA">
      <w:pPr>
        <w:spacing w:after="160" w:line="259" w:lineRule="auto"/>
        <w:rPr>
          <w:rFonts w:ascii="Times New Roman" w:hAnsi="Times New Roman" w:cs="Times New Roman"/>
          <w:b/>
        </w:rPr>
      </w:pPr>
      <w:r>
        <w:rPr>
          <w:rFonts w:ascii="Times New Roman" w:hAnsi="Times New Roman" w:cs="Times New Roman"/>
          <w:b/>
        </w:rPr>
        <w:br w:type="page"/>
      </w:r>
    </w:p>
    <w:p w:rsidR="00D10351" w:rsidRDefault="00D10351" w:rsidP="00D10351">
      <w:pPr>
        <w:spacing w:after="0" w:line="240" w:lineRule="auto"/>
        <w:jc w:val="center"/>
        <w:rPr>
          <w:rFonts w:ascii="Times New Roman" w:hAnsi="Times New Roman" w:cs="Times New Roman"/>
          <w:b/>
          <w:sz w:val="24"/>
          <w:szCs w:val="24"/>
        </w:rPr>
      </w:pPr>
    </w:p>
    <w:p w:rsidR="007C26F5" w:rsidRDefault="007C26F5" w:rsidP="001947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ΑΝΑΠΤΥΞΗ ΕΦΑΡΜΟΓΩΝ ΣΕ ΠΡΟΓΡΑΜΜΑΤΙΣΤΙΚΟ ΠΕΡΙΒΑΛΛΟΝ</w:t>
      </w:r>
    </w:p>
    <w:p w:rsidR="007C26F5" w:rsidRDefault="007C26F5" w:rsidP="0019475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Δομημένος προγραμματισμός:</w:t>
      </w:r>
      <w:r>
        <w:rPr>
          <w:rFonts w:ascii="Times New Roman" w:hAnsi="Times New Roman" w:cs="Times New Roman"/>
          <w:sz w:val="24"/>
          <w:szCs w:val="24"/>
        </w:rPr>
        <w:t xml:space="preserve"> 1. Δομή ακολουθίας, 2, Δομή επιλογής, 3. Δομή επανάληψης.</w:t>
      </w:r>
    </w:p>
    <w:p w:rsidR="007C26F5" w:rsidRDefault="007C26F5" w:rsidP="001947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Χρήσεις του </w:t>
      </w:r>
      <w:proofErr w:type="spellStart"/>
      <w:r>
        <w:rPr>
          <w:rFonts w:ascii="Times New Roman" w:hAnsi="Times New Roman" w:cs="Times New Roman"/>
          <w:b/>
          <w:sz w:val="24"/>
          <w:szCs w:val="24"/>
        </w:rPr>
        <w:t>mod</w:t>
      </w:r>
      <w:proofErr w:type="spellEnd"/>
      <w:r>
        <w:rPr>
          <w:rFonts w:ascii="Times New Roman" w:hAnsi="Times New Roman" w:cs="Times New Roman"/>
          <w:b/>
          <w:sz w:val="24"/>
          <w:szCs w:val="24"/>
        </w:rPr>
        <w:t xml:space="preserve"> για έναν </w:t>
      </w:r>
      <w:proofErr w:type="spellStart"/>
      <w:r>
        <w:rPr>
          <w:rFonts w:ascii="Times New Roman" w:hAnsi="Times New Roman" w:cs="Times New Roman"/>
          <w:b/>
          <w:sz w:val="24"/>
          <w:szCs w:val="24"/>
        </w:rPr>
        <w:t>αριθµό</w:t>
      </w:r>
      <w:proofErr w:type="spellEnd"/>
      <w:r>
        <w:rPr>
          <w:rFonts w:ascii="Times New Roman" w:hAnsi="Times New Roman" w:cs="Times New Roman"/>
          <w:b/>
          <w:sz w:val="24"/>
          <w:szCs w:val="24"/>
        </w:rPr>
        <w:t xml:space="preserve"> Χ </w:t>
      </w:r>
    </w:p>
    <w:p w:rsidR="007C26F5" w:rsidRDefault="007C26F5" w:rsidP="00194756">
      <w:pPr>
        <w:numPr>
          <w:ilvl w:val="0"/>
          <w:numId w:val="1"/>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X Άρτιος αν Χ </w:t>
      </w:r>
      <w:proofErr w:type="spellStart"/>
      <w:r>
        <w:rPr>
          <w:rFonts w:ascii="Times New Roman" w:hAnsi="Times New Roman" w:cs="Times New Roman"/>
          <w:sz w:val="24"/>
          <w:szCs w:val="24"/>
        </w:rPr>
        <w:t>mod</w:t>
      </w:r>
      <w:proofErr w:type="spellEnd"/>
      <w:r>
        <w:rPr>
          <w:rFonts w:ascii="Times New Roman" w:hAnsi="Times New Roman" w:cs="Times New Roman"/>
          <w:sz w:val="24"/>
          <w:szCs w:val="24"/>
        </w:rPr>
        <w:t xml:space="preserve"> 2 = 0 </w:t>
      </w:r>
    </w:p>
    <w:p w:rsidR="007C26F5" w:rsidRDefault="007C26F5" w:rsidP="00194756">
      <w:pPr>
        <w:numPr>
          <w:ilvl w:val="0"/>
          <w:numId w:val="1"/>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X Περιττός αν Χ </w:t>
      </w:r>
      <w:proofErr w:type="spellStart"/>
      <w:r>
        <w:rPr>
          <w:rFonts w:ascii="Times New Roman" w:hAnsi="Times New Roman" w:cs="Times New Roman"/>
          <w:sz w:val="24"/>
          <w:szCs w:val="24"/>
        </w:rPr>
        <w:t>mod</w:t>
      </w:r>
      <w:proofErr w:type="spellEnd"/>
      <w:r>
        <w:rPr>
          <w:rFonts w:ascii="Times New Roman" w:hAnsi="Times New Roman" w:cs="Times New Roman"/>
          <w:sz w:val="24"/>
          <w:szCs w:val="24"/>
        </w:rPr>
        <w:t xml:space="preserve"> 2 ≠ 0 </w:t>
      </w:r>
    </w:p>
    <w:p w:rsidR="007C26F5" w:rsidRDefault="007C26F5" w:rsidP="00194756">
      <w:pPr>
        <w:numPr>
          <w:ilvl w:val="0"/>
          <w:numId w:val="1"/>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X Πολλαπλάσιο του α αν Χ </w:t>
      </w:r>
      <w:proofErr w:type="spellStart"/>
      <w:r>
        <w:rPr>
          <w:rFonts w:ascii="Times New Roman" w:hAnsi="Times New Roman" w:cs="Times New Roman"/>
          <w:sz w:val="24"/>
          <w:szCs w:val="24"/>
        </w:rPr>
        <w:t>mod</w:t>
      </w:r>
      <w:proofErr w:type="spellEnd"/>
      <w:r>
        <w:rPr>
          <w:rFonts w:ascii="Times New Roman" w:hAnsi="Times New Roman" w:cs="Times New Roman"/>
          <w:sz w:val="24"/>
          <w:szCs w:val="24"/>
        </w:rPr>
        <w:t xml:space="preserve"> α = 0 </w:t>
      </w:r>
    </w:p>
    <w:p w:rsidR="007C26F5" w:rsidRDefault="007C26F5" w:rsidP="00194756">
      <w:pPr>
        <w:numPr>
          <w:ilvl w:val="0"/>
          <w:numId w:val="1"/>
        </w:numPr>
        <w:spacing w:after="0" w:line="240" w:lineRule="auto"/>
        <w:ind w:left="567"/>
        <w:jc w:val="both"/>
        <w:rPr>
          <w:rFonts w:ascii="Times New Roman" w:hAnsi="Times New Roman" w:cs="Times New Roman"/>
          <w:b/>
          <w:sz w:val="24"/>
          <w:szCs w:val="24"/>
        </w:rPr>
      </w:pPr>
      <w:r>
        <w:rPr>
          <w:rFonts w:ascii="Times New Roman" w:hAnsi="Times New Roman" w:cs="Times New Roman"/>
          <w:sz w:val="24"/>
          <w:szCs w:val="24"/>
        </w:rPr>
        <w:t xml:space="preserve">Τελευταίο ψηφίο του Χ αν Χ </w:t>
      </w:r>
      <w:proofErr w:type="spellStart"/>
      <w:r>
        <w:rPr>
          <w:rFonts w:ascii="Times New Roman" w:hAnsi="Times New Roman" w:cs="Times New Roman"/>
          <w:sz w:val="24"/>
          <w:szCs w:val="24"/>
        </w:rPr>
        <w:t>mod</w:t>
      </w:r>
      <w:proofErr w:type="spellEnd"/>
      <w:r>
        <w:rPr>
          <w:rFonts w:ascii="Times New Roman" w:hAnsi="Times New Roman" w:cs="Times New Roman"/>
          <w:sz w:val="24"/>
          <w:szCs w:val="24"/>
        </w:rPr>
        <w:t xml:space="preserve"> 10</w:t>
      </w:r>
    </w:p>
    <w:p w:rsidR="007C26F5" w:rsidRDefault="007C26F5" w:rsidP="0019475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Δομή ακολουθίας</w:t>
      </w:r>
      <w:r>
        <w:rPr>
          <w:rFonts w:ascii="Times New Roman" w:hAnsi="Times New Roman" w:cs="Times New Roman"/>
          <w:sz w:val="24"/>
          <w:szCs w:val="24"/>
        </w:rPr>
        <w:t>, Χρησιμοποιείται σε ΑΠΛΑ προβλήματα όπου εκτελούνται όλες οι εντολές σειριακά (δεν παραλείπετε καμία εντολή!)</w:t>
      </w:r>
    </w:p>
    <w:p w:rsidR="007C26F5" w:rsidRDefault="007C26F5" w:rsidP="00194756">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t>Δομή επιλογής</w:t>
      </w:r>
      <w:r>
        <w:rPr>
          <w:rFonts w:ascii="Times New Roman" w:hAnsi="Times New Roman" w:cs="Times New Roman"/>
          <w:sz w:val="24"/>
          <w:szCs w:val="24"/>
        </w:rPr>
        <w:t xml:space="preserve">, Τρία ΑΝ </w:t>
      </w:r>
    </w:p>
    <w:p w:rsidR="007C26F5" w:rsidRDefault="007C26F5" w:rsidP="00194756">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Απλό ΑΝ,  Σύνθετο ΑΝ, Πολλαπλό ΑΝ, (κώδικας και διαγράμματα ροής).</w:t>
      </w:r>
    </w:p>
    <w:p w:rsidR="007C26F5" w:rsidRDefault="007C26F5" w:rsidP="00194756">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Κλιμακωτή χρέωση</w:t>
      </w:r>
    </w:p>
    <w:p w:rsidR="007C26F5" w:rsidRDefault="007C26F5" w:rsidP="0019475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Δομή επανάληψης</w:t>
      </w:r>
      <w:r>
        <w:rPr>
          <w:rFonts w:ascii="Times New Roman" w:hAnsi="Times New Roman" w:cs="Times New Roman"/>
          <w:sz w:val="24"/>
          <w:szCs w:val="24"/>
        </w:rPr>
        <w:t xml:space="preserve">, Τρεις δομές επανάληψης </w:t>
      </w:r>
    </w:p>
    <w:p w:rsidR="007C26F5" w:rsidRDefault="007C26F5" w:rsidP="00194756">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ΟΣΟ,  ΜΕΧΡΙΣ_ΟΤΟΥ, ΓΙΑ  (κώδικας και 4 διαγράμματα)</w:t>
      </w:r>
    </w:p>
    <w:p w:rsidR="007C26F5" w:rsidRDefault="007C26F5" w:rsidP="00194756">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Ποια δομή χρησιμοποιούμε και για τι ?</w:t>
      </w:r>
    </w:p>
    <w:p w:rsidR="007C26F5" w:rsidRDefault="007C26F5" w:rsidP="00194756">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Μετατροπή και αντικατάσταση δομών</w:t>
      </w:r>
    </w:p>
    <w:p w:rsidR="007C26F5" w:rsidRDefault="007C26F5" w:rsidP="001947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Πίνακες Μονοδιάστατοι</w:t>
      </w:r>
    </w:p>
    <w:p w:rsidR="007C26F5" w:rsidRDefault="007C26F5" w:rsidP="00194756">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Διάβασμα πίνακα, εύρεση αθροίσματος, Μέσου όρου,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Θέσης_max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Θέσης_Min</w:t>
      </w:r>
      <w:proofErr w:type="spellEnd"/>
    </w:p>
    <w:p w:rsidR="007C26F5" w:rsidRDefault="007C26F5" w:rsidP="00194756">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Σειριακή αναζήτηση στοιχείου σε πίνακα (προσοχή στις παραλλαγές του αλγορίθμου),</w:t>
      </w:r>
    </w:p>
    <w:p w:rsidR="007C26F5" w:rsidRDefault="007C26F5" w:rsidP="00194756">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Δυαδική αναζήτηση</w:t>
      </w:r>
    </w:p>
    <w:p w:rsidR="007C26F5" w:rsidRDefault="007C26F5" w:rsidP="00194756">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Ταξινόμηση πίνακα (Φυσαλίδας) (προσοχή στις παραλλαγές του αλγορίθμου)</w:t>
      </w:r>
    </w:p>
    <w:p w:rsidR="007C26F5" w:rsidRDefault="007C26F5" w:rsidP="00194756">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Ταξινόμηση ευθείας επιλογής</w:t>
      </w:r>
    </w:p>
    <w:p w:rsidR="007C26F5" w:rsidRDefault="007C26F5" w:rsidP="00194756">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Συγχώνευση πινάκων,</w:t>
      </w:r>
    </w:p>
    <w:p w:rsidR="007C26F5" w:rsidRDefault="007C26F5" w:rsidP="00194756">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Διαχωρισμός πίνακα</w:t>
      </w:r>
    </w:p>
    <w:p w:rsidR="007C26F5" w:rsidRDefault="007C26F5" w:rsidP="00194756">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Παράλληλοι πίνακες</w:t>
      </w:r>
    </w:p>
    <w:p w:rsidR="007C26F5" w:rsidRDefault="007C26F5" w:rsidP="001947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Πίνακες ΔΥΟ διαστάσεων</w:t>
      </w:r>
    </w:p>
    <w:p w:rsidR="007C26F5" w:rsidRDefault="007C26F5" w:rsidP="00194756">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Αθροίσματα πίνακα (</w:t>
      </w:r>
      <w:proofErr w:type="spellStart"/>
      <w:r>
        <w:rPr>
          <w:rFonts w:ascii="Times New Roman" w:hAnsi="Times New Roman" w:cs="Times New Roman"/>
          <w:sz w:val="24"/>
          <w:szCs w:val="24"/>
        </w:rPr>
        <w:t>Σ_Row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Σ_Col</w:t>
      </w:r>
      <w:proofErr w:type="spellEnd"/>
      <w:r>
        <w:rPr>
          <w:rFonts w:ascii="Times New Roman" w:hAnsi="Times New Roman" w:cs="Times New Roman"/>
          <w:sz w:val="24"/>
          <w:szCs w:val="24"/>
        </w:rPr>
        <w:t>, Σ),</w:t>
      </w:r>
    </w:p>
    <w:p w:rsidR="007C26F5" w:rsidRDefault="007C26F5" w:rsidP="00194756">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μέσοι όροι πίνακα (</w:t>
      </w:r>
      <w:proofErr w:type="spellStart"/>
      <w:r>
        <w:rPr>
          <w:rFonts w:ascii="Times New Roman" w:hAnsi="Times New Roman" w:cs="Times New Roman"/>
          <w:sz w:val="24"/>
          <w:szCs w:val="24"/>
        </w:rPr>
        <w:t>ΜΟ_Row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ΜΟ_Col</w:t>
      </w:r>
      <w:proofErr w:type="spellEnd"/>
      <w:r>
        <w:rPr>
          <w:rFonts w:ascii="Times New Roman" w:hAnsi="Times New Roman" w:cs="Times New Roman"/>
          <w:sz w:val="24"/>
          <w:szCs w:val="24"/>
        </w:rPr>
        <w:t>, ΓΜΟ)</w:t>
      </w:r>
    </w:p>
    <w:p w:rsidR="007C26F5" w:rsidRDefault="007C26F5" w:rsidP="00194756">
      <w:pPr>
        <w:numPr>
          <w:ilvl w:val="0"/>
          <w:numId w:val="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 xml:space="preserve"> Όλου του Πίνακα, </w:t>
      </w:r>
    </w:p>
    <w:p w:rsidR="007C26F5" w:rsidRDefault="007C26F5" w:rsidP="00194756">
      <w:pPr>
        <w:numPr>
          <w:ilvl w:val="0"/>
          <w:numId w:val="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 xml:space="preserve"> συγκεκριμένης γραμμής,  </w:t>
      </w:r>
    </w:p>
    <w:p w:rsidR="007C26F5" w:rsidRDefault="007C26F5" w:rsidP="00194756">
      <w:pPr>
        <w:numPr>
          <w:ilvl w:val="0"/>
          <w:numId w:val="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 xml:space="preserve"> συγκεκριμένης στήλης,    </w:t>
      </w:r>
    </w:p>
    <w:p w:rsidR="007C26F5" w:rsidRDefault="007C26F5" w:rsidP="00194756">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Σειριακή Αναζήτηση σε δισδιάστατο</w:t>
      </w:r>
    </w:p>
    <w:p w:rsidR="007C26F5" w:rsidRDefault="007C26F5" w:rsidP="00194756">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Φυσαλίδα σε συγκεκριμένη γραμμή ή όλων των γραμμών δυσδιάστατου πίνακα</w:t>
      </w:r>
    </w:p>
    <w:p w:rsidR="007C26F5" w:rsidRDefault="007C26F5" w:rsidP="00194756">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Υποπρογράμματα</w:t>
      </w:r>
      <w:proofErr w:type="spellEnd"/>
    </w:p>
    <w:p w:rsidR="007C26F5" w:rsidRDefault="007C26F5" w:rsidP="00194756">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Ορισμός και κλήση Διαδικασίας, ορισμός και κλήση Συνάρτησης</w:t>
      </w:r>
    </w:p>
    <w:p w:rsidR="007C26F5" w:rsidRDefault="007C26F5" w:rsidP="00194756">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Μετατροπή Συνάρτησης σε Διαδικασία και το αντίστροφο </w:t>
      </w:r>
    </w:p>
    <w:p w:rsidR="007C26F5" w:rsidRDefault="007C26F5" w:rsidP="00194756">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ΠΡΟΣΟΧΗ: Μία συνάρτηση είναι δυνατόν να εκφραστεί µέσω µ</w:t>
      </w:r>
      <w:proofErr w:type="spellStart"/>
      <w:r>
        <w:rPr>
          <w:rFonts w:ascii="Times New Roman" w:hAnsi="Times New Roman" w:cs="Times New Roman"/>
          <w:sz w:val="24"/>
          <w:szCs w:val="24"/>
        </w:rPr>
        <w:t>ίας</w:t>
      </w:r>
      <w:proofErr w:type="spellEnd"/>
      <w:r>
        <w:rPr>
          <w:rFonts w:ascii="Times New Roman" w:hAnsi="Times New Roman" w:cs="Times New Roman"/>
          <w:sz w:val="24"/>
          <w:szCs w:val="24"/>
        </w:rPr>
        <w:t xml:space="preserve"> διαδικασίας ενώ το αντίστροφο δεν είναι πάντοτε δυνατό</w:t>
      </w:r>
    </w:p>
    <w:p w:rsidR="007C26F5" w:rsidRDefault="007C26F5" w:rsidP="001947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Γενικές συμβουλές</w:t>
      </w:r>
    </w:p>
    <w:p w:rsidR="00EB1C48" w:rsidRDefault="007C26F5" w:rsidP="00194756">
      <w:pPr>
        <w:spacing w:after="0" w:line="240" w:lineRule="auto"/>
        <w:rPr>
          <w:rFonts w:ascii="Times New Roman" w:hAnsi="Times New Roman" w:cs="Times New Roman"/>
          <w:color w:val="1E1E1E"/>
          <w:sz w:val="24"/>
          <w:szCs w:val="24"/>
        </w:rPr>
      </w:pPr>
      <w:r>
        <w:rPr>
          <w:rFonts w:ascii="Times New Roman" w:hAnsi="Times New Roman" w:cs="Times New Roman"/>
          <w:color w:val="1E1E1E"/>
          <w:sz w:val="24"/>
          <w:szCs w:val="24"/>
        </w:rPr>
        <w:t>Στις ασκήσεις κατανόησης (θέμα 1</w:t>
      </w:r>
      <w:r>
        <w:rPr>
          <w:rFonts w:ascii="Times New Roman" w:hAnsi="Times New Roman" w:cs="Times New Roman"/>
          <w:color w:val="1E1E1E"/>
          <w:sz w:val="24"/>
          <w:szCs w:val="24"/>
          <w:vertAlign w:val="superscript"/>
        </w:rPr>
        <w:t>ο</w:t>
      </w:r>
      <w:r>
        <w:rPr>
          <w:rStyle w:val="apple-converted-space"/>
          <w:rFonts w:ascii="Times New Roman" w:hAnsi="Times New Roman" w:cs="Times New Roman"/>
          <w:color w:val="1E1E1E"/>
          <w:sz w:val="24"/>
          <w:szCs w:val="24"/>
        </w:rPr>
        <w:t> </w:t>
      </w:r>
      <w:r>
        <w:rPr>
          <w:rFonts w:ascii="Times New Roman" w:hAnsi="Times New Roman" w:cs="Times New Roman"/>
          <w:color w:val="1E1E1E"/>
          <w:sz w:val="24"/>
          <w:szCs w:val="24"/>
        </w:rPr>
        <w:t>και 2</w:t>
      </w:r>
      <w:r>
        <w:rPr>
          <w:rFonts w:ascii="Times New Roman" w:hAnsi="Times New Roman" w:cs="Times New Roman"/>
          <w:color w:val="1E1E1E"/>
          <w:sz w:val="24"/>
          <w:szCs w:val="24"/>
          <w:vertAlign w:val="superscript"/>
        </w:rPr>
        <w:t>ο</w:t>
      </w:r>
      <w:r>
        <w:rPr>
          <w:rStyle w:val="apple-converted-space"/>
          <w:rFonts w:ascii="Times New Roman" w:hAnsi="Times New Roman" w:cs="Times New Roman"/>
          <w:color w:val="1E1E1E"/>
          <w:sz w:val="24"/>
          <w:szCs w:val="24"/>
        </w:rPr>
        <w:t> </w:t>
      </w:r>
      <w:r>
        <w:rPr>
          <w:rFonts w:ascii="Times New Roman" w:hAnsi="Times New Roman" w:cs="Times New Roman"/>
          <w:color w:val="1E1E1E"/>
          <w:sz w:val="24"/>
          <w:szCs w:val="24"/>
        </w:rPr>
        <w:t>)ρίχνουμε μεγάλο βάρος ,όχι μόνο επειδή πιάνουν περισσότερες μονάδες , αλλά και επειδή το κάθε είδος άσκησης μπορεί να μην είναι τόσο απλό όσο φαίνεται. Κάτι που σημαίνει ότι πρέπει να λάβουμε όλες τις παραμέτρους.</w:t>
      </w:r>
    </w:p>
    <w:p w:rsidR="00F86A6F" w:rsidRDefault="00F86A6F" w:rsidP="00CC5AAA">
      <w:pPr>
        <w:pStyle w:val="a4"/>
        <w:spacing w:after="0" w:line="240" w:lineRule="auto"/>
        <w:jc w:val="center"/>
        <w:rPr>
          <w:rFonts w:ascii="Times New Roman" w:hAnsi="Times New Roman" w:cs="Times New Roman"/>
          <w:b/>
        </w:rPr>
      </w:pPr>
    </w:p>
    <w:p w:rsidR="007C26F5" w:rsidRPr="00CC5AAA" w:rsidRDefault="007C26F5" w:rsidP="00CC5AAA">
      <w:pPr>
        <w:pStyle w:val="a4"/>
        <w:spacing w:after="0" w:line="240" w:lineRule="auto"/>
        <w:jc w:val="center"/>
        <w:rPr>
          <w:rFonts w:ascii="Times New Roman" w:hAnsi="Times New Roman" w:cs="Times New Roman"/>
          <w:b/>
        </w:rPr>
      </w:pPr>
      <w:r w:rsidRPr="00CC5AAA">
        <w:rPr>
          <w:rFonts w:ascii="Times New Roman" w:hAnsi="Times New Roman" w:cs="Times New Roman"/>
          <w:b/>
          <w:sz w:val="24"/>
          <w:szCs w:val="24"/>
        </w:rPr>
        <w:lastRenderedPageBreak/>
        <w:t>ΑΡΧΕΣ ΟΙΚΟΝΟΜΙΚΗΣ ΘΕΩΡΙΑΣ</w:t>
      </w:r>
    </w:p>
    <w:p w:rsidR="007C26F5" w:rsidRDefault="007C26F5" w:rsidP="007C2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Γενικά οι μαθητές πρέπει να εξοικειωθούν με τους τύπους, τα διαγράμματα, τις βασικές οικονομικές έννοιες, την οικονομική ερμηνεία των αποτελεσμάτων και να αποστηθίσουν τη θεωρία. Επιπλέον όμως:</w:t>
      </w:r>
    </w:p>
    <w:p w:rsidR="007C26F5" w:rsidRDefault="007C26F5" w:rsidP="007C26F5">
      <w:pPr>
        <w:pStyle w:val="a4"/>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Στο πρώτο κεφάλαιο, οι μαθητές εξασκούνται στις εφαρμογές του τύπου του Κόστους Ευκαιρίας, στην κατασκευή της Καμπύλης Παραγωγικών Δυνατοτήτων και στην οικονομική τους ερμηνεία.</w:t>
      </w:r>
    </w:p>
    <w:p w:rsidR="007C26F5" w:rsidRDefault="007C26F5" w:rsidP="007C26F5">
      <w:pPr>
        <w:pStyle w:val="a4"/>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Στο δεύτερο κεφάλαιο, αφού διαχωρίσουν τις έννοιες της ζήτησης και της ζητούμενης ποσότητας, πρέπει να μάθουν να υπολογίζουν την ελαστικότητα ως προς την τιμή και ως προς το εισόδημα, τοξοειδή ελαστικότητα ζήτησης, να κατασκευάζουν τις καμπύλες ζήτησης (προσοχή στην καμπύλη ζήτησης, όταν είναι ευθεία και όταν είναι ισοσκελής υπερβολή), να εξηγούν τη σχέση της συνολικής δαπάνης με την ελαστικότητα ζήτησης, να χαρακτηρίζουν ένα αγαθό ανάλογα με την εισοδηματική ελαστικότητα και να εξηγούν την επίδραση των προσδιοριστικών παραγόντων της ζήτησης θεωρητικά και διαγραμματικά. Προσοχή στις ταυτόχρονες μεταβολές ζήτησης και ζητούμενης ποσότητας. Μεγάλη έμφαση στη διαγραμματική παρουσίαση των μεγεθών.</w:t>
      </w:r>
    </w:p>
    <w:p w:rsidR="007C26F5" w:rsidRDefault="007C26F5" w:rsidP="007C26F5">
      <w:pPr>
        <w:pStyle w:val="a4"/>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Στο τρίτο κεφάλαιο μαθαίνουν την έννοια, τον ορισμό, τον μαθηματικό τύπο, την οικονομική ερμηνεία και την καμπύλη του κάθε στοιχείου παραγωγής και κόστους. Πρέπει να προσέχουν ιδιαίτερα τις πράξεις στις ασκήσεις.</w:t>
      </w:r>
    </w:p>
    <w:p w:rsidR="007C26F5" w:rsidRDefault="007C26F5" w:rsidP="007C26F5">
      <w:pPr>
        <w:pStyle w:val="a4"/>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Στο τέταρτο κεφάλαιο, προσέχουν τη διαφορά προσφοράς και προσφερόμενης ποσότητας, εξασκούνται με τον υπολογισμό και την ερμηνεία της ελαστικότητας προσφοράς σημείου και τόξου, μαθαίνουν να κατασκευάζουν τις καμπύλες προσφοράς και κατανοούν την επίδραση των προσδιοριστικών παραγόντων της προσφοράς θεωρητικά και διαγραμματικά. Προσοχή στην ταυτόχρονη μεταβολή προσφοράς και προσφερόμενης ποσότητας, στη διαγραμματική παρουσίαση των μεγεθών και στις ακραίες μορφές ελαστικότητας προσφοράς.</w:t>
      </w:r>
    </w:p>
    <w:p w:rsidR="007C26F5" w:rsidRDefault="007C26F5" w:rsidP="007C26F5">
      <w:pPr>
        <w:pStyle w:val="a4"/>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Τέλος, στο πέμπτο κεφάλαιο πρέπει να μάθουν να προσδιορίζουν το σημείο ισορροπίας και να μελετούν τις μεταβολές της τιμής και ποσότητας ισορροπίας θεωρητικά, αλγεβρικά και διαγραμματικά. Επίσης πρέπει να είναι σε θέση να υπολογίσουν ελλείμματα ή πλεονάσματα. Προσοχή στην επιβολή ανώτατης και κατώτατης τιμής από το κράτος.</w:t>
      </w:r>
    </w:p>
    <w:p w:rsidR="007C26F5" w:rsidRDefault="007C26F5" w:rsidP="007C26F5">
      <w:pPr>
        <w:jc w:val="center"/>
        <w:rPr>
          <w:rFonts w:ascii="Times New Roman" w:hAnsi="Times New Roman" w:cs="Times New Roman"/>
          <w:b/>
        </w:rPr>
      </w:pPr>
      <w:bookmarkStart w:id="0" w:name="_GoBack"/>
      <w:bookmarkEnd w:id="0"/>
    </w:p>
    <w:p w:rsidR="007C26F5" w:rsidRDefault="007C26F5" w:rsidP="007C26F5">
      <w:pPr>
        <w:jc w:val="center"/>
        <w:rPr>
          <w:rFonts w:ascii="Times New Roman" w:hAnsi="Times New Roman" w:cs="Times New Roman"/>
          <w:b/>
        </w:rPr>
      </w:pPr>
    </w:p>
    <w:p w:rsidR="007C26F5" w:rsidRDefault="007C26F5" w:rsidP="007C26F5">
      <w:pPr>
        <w:jc w:val="center"/>
        <w:rPr>
          <w:rFonts w:ascii="Times New Roman" w:hAnsi="Times New Roman" w:cs="Times New Roman"/>
          <w:b/>
        </w:rPr>
      </w:pPr>
    </w:p>
    <w:p w:rsidR="007C26F5" w:rsidRDefault="007C26F5" w:rsidP="007C26F5">
      <w:pPr>
        <w:jc w:val="center"/>
        <w:rPr>
          <w:rFonts w:ascii="Times New Roman" w:hAnsi="Times New Roman" w:cs="Times New Roman"/>
          <w:b/>
        </w:rPr>
      </w:pPr>
    </w:p>
    <w:p w:rsidR="007C26F5" w:rsidRDefault="007C26F5" w:rsidP="007C26F5">
      <w:pPr>
        <w:jc w:val="center"/>
        <w:rPr>
          <w:rFonts w:ascii="Times New Roman" w:hAnsi="Times New Roman" w:cs="Times New Roman"/>
          <w:b/>
        </w:rPr>
      </w:pPr>
    </w:p>
    <w:p w:rsidR="007C26F5" w:rsidRDefault="007C26F5" w:rsidP="007C26F5">
      <w:pPr>
        <w:jc w:val="center"/>
        <w:rPr>
          <w:rFonts w:ascii="Times New Roman" w:hAnsi="Times New Roman" w:cs="Times New Roman"/>
          <w:b/>
        </w:rPr>
      </w:pPr>
    </w:p>
    <w:p w:rsidR="007C26F5" w:rsidRDefault="007C26F5" w:rsidP="007C26F5">
      <w:pPr>
        <w:jc w:val="center"/>
        <w:rPr>
          <w:rFonts w:ascii="Times New Roman" w:hAnsi="Times New Roman" w:cs="Times New Roman"/>
          <w:b/>
        </w:rPr>
      </w:pPr>
    </w:p>
    <w:p w:rsidR="007C26F5" w:rsidRPr="006C39D2" w:rsidRDefault="007C26F5" w:rsidP="006C39D2">
      <w:pPr>
        <w:spacing w:after="160" w:line="259" w:lineRule="auto"/>
      </w:pPr>
    </w:p>
    <w:sectPr w:rsidR="007C26F5" w:rsidRPr="006C39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605F"/>
    <w:multiLevelType w:val="hybridMultilevel"/>
    <w:tmpl w:val="CDDAA646"/>
    <w:lvl w:ilvl="0" w:tplc="34D88BCE">
      <w:start w:val="1"/>
      <w:numFmt w:val="bullet"/>
      <w:lvlText w:val=""/>
      <w:lvlJc w:val="left"/>
      <w:pPr>
        <w:ind w:left="720" w:hanging="360"/>
      </w:pPr>
      <w:rPr>
        <w:rFonts w:ascii="Wingdings" w:hAnsi="Wingdings"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3185068"/>
    <w:multiLevelType w:val="hybridMultilevel"/>
    <w:tmpl w:val="D6B470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040E5C"/>
    <w:multiLevelType w:val="hybridMultilevel"/>
    <w:tmpl w:val="0200F63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1B1651F"/>
    <w:multiLevelType w:val="hybridMultilevel"/>
    <w:tmpl w:val="459E15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15760FF4"/>
    <w:multiLevelType w:val="hybridMultilevel"/>
    <w:tmpl w:val="91C256CC"/>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C0C2069"/>
    <w:multiLevelType w:val="hybridMultilevel"/>
    <w:tmpl w:val="475AC0D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1F2159C0"/>
    <w:multiLevelType w:val="hybridMultilevel"/>
    <w:tmpl w:val="BAE45C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32EF35D4"/>
    <w:multiLevelType w:val="hybridMultilevel"/>
    <w:tmpl w:val="9E1AED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AED58CE"/>
    <w:multiLevelType w:val="hybridMultilevel"/>
    <w:tmpl w:val="3EF21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3CD4129"/>
    <w:multiLevelType w:val="hybridMultilevel"/>
    <w:tmpl w:val="EE26E7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DA3232E"/>
    <w:multiLevelType w:val="hybridMultilevel"/>
    <w:tmpl w:val="85DE29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D432C44"/>
    <w:multiLevelType w:val="hybridMultilevel"/>
    <w:tmpl w:val="DACC4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4973D48"/>
    <w:multiLevelType w:val="hybridMultilevel"/>
    <w:tmpl w:val="65D879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6D4D6BB6"/>
    <w:multiLevelType w:val="hybridMultilevel"/>
    <w:tmpl w:val="E8CA157E"/>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start w:val="1"/>
      <w:numFmt w:val="bullet"/>
      <w:lvlText w:val=""/>
      <w:lvlJc w:val="left"/>
      <w:pPr>
        <w:ind w:left="2586" w:hanging="360"/>
      </w:pPr>
      <w:rPr>
        <w:rFonts w:ascii="Wingdings" w:hAnsi="Wingdings" w:hint="default"/>
      </w:rPr>
    </w:lvl>
    <w:lvl w:ilvl="3" w:tplc="04080001">
      <w:start w:val="1"/>
      <w:numFmt w:val="bullet"/>
      <w:lvlText w:val=""/>
      <w:lvlJc w:val="left"/>
      <w:pPr>
        <w:ind w:left="3306" w:hanging="360"/>
      </w:pPr>
      <w:rPr>
        <w:rFonts w:ascii="Symbol" w:hAnsi="Symbol" w:hint="default"/>
      </w:rPr>
    </w:lvl>
    <w:lvl w:ilvl="4" w:tplc="04080003">
      <w:start w:val="1"/>
      <w:numFmt w:val="bullet"/>
      <w:lvlText w:val="o"/>
      <w:lvlJc w:val="left"/>
      <w:pPr>
        <w:ind w:left="4026" w:hanging="360"/>
      </w:pPr>
      <w:rPr>
        <w:rFonts w:ascii="Courier New" w:hAnsi="Courier New" w:cs="Courier New" w:hint="default"/>
      </w:rPr>
    </w:lvl>
    <w:lvl w:ilvl="5" w:tplc="04080005">
      <w:start w:val="1"/>
      <w:numFmt w:val="bullet"/>
      <w:lvlText w:val=""/>
      <w:lvlJc w:val="left"/>
      <w:pPr>
        <w:ind w:left="4746" w:hanging="360"/>
      </w:pPr>
      <w:rPr>
        <w:rFonts w:ascii="Wingdings" w:hAnsi="Wingdings" w:hint="default"/>
      </w:rPr>
    </w:lvl>
    <w:lvl w:ilvl="6" w:tplc="04080001">
      <w:start w:val="1"/>
      <w:numFmt w:val="bullet"/>
      <w:lvlText w:val=""/>
      <w:lvlJc w:val="left"/>
      <w:pPr>
        <w:ind w:left="5466" w:hanging="360"/>
      </w:pPr>
      <w:rPr>
        <w:rFonts w:ascii="Symbol" w:hAnsi="Symbol" w:hint="default"/>
      </w:rPr>
    </w:lvl>
    <w:lvl w:ilvl="7" w:tplc="04080003">
      <w:start w:val="1"/>
      <w:numFmt w:val="bullet"/>
      <w:lvlText w:val="o"/>
      <w:lvlJc w:val="left"/>
      <w:pPr>
        <w:ind w:left="6186" w:hanging="360"/>
      </w:pPr>
      <w:rPr>
        <w:rFonts w:ascii="Courier New" w:hAnsi="Courier New" w:cs="Courier New" w:hint="default"/>
      </w:rPr>
    </w:lvl>
    <w:lvl w:ilvl="8" w:tplc="04080005">
      <w:start w:val="1"/>
      <w:numFmt w:val="bullet"/>
      <w:lvlText w:val=""/>
      <w:lvlJc w:val="left"/>
      <w:pPr>
        <w:ind w:left="6906" w:hanging="360"/>
      </w:pPr>
      <w:rPr>
        <w:rFonts w:ascii="Wingdings" w:hAnsi="Wingdings" w:hint="default"/>
      </w:rPr>
    </w:lvl>
  </w:abstractNum>
  <w:abstractNum w:abstractNumId="14" w15:restartNumberingAfterBreak="0">
    <w:nsid w:val="77B40D55"/>
    <w:multiLevelType w:val="hybridMultilevel"/>
    <w:tmpl w:val="657226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3"/>
  </w:num>
  <w:num w:numId="5">
    <w:abstractNumId w:val="6"/>
  </w:num>
  <w:num w:numId="6">
    <w:abstractNumId w:val="12"/>
  </w:num>
  <w:num w:numId="7">
    <w:abstractNumId w:val="0"/>
  </w:num>
  <w:num w:numId="8">
    <w:abstractNumId w:val="1"/>
  </w:num>
  <w:num w:numId="9">
    <w:abstractNumId w:val="7"/>
  </w:num>
  <w:num w:numId="10">
    <w:abstractNumId w:val="4"/>
  </w:num>
  <w:num w:numId="11">
    <w:abstractNumId w:val="9"/>
  </w:num>
  <w:num w:numId="12">
    <w:abstractNumId w:val="10"/>
  </w:num>
  <w:num w:numId="13">
    <w:abstractNumId w:val="8"/>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C4"/>
    <w:rsid w:val="00005040"/>
    <w:rsid w:val="00194756"/>
    <w:rsid w:val="0036790E"/>
    <w:rsid w:val="005767F5"/>
    <w:rsid w:val="006C39D2"/>
    <w:rsid w:val="00735B18"/>
    <w:rsid w:val="00753DF7"/>
    <w:rsid w:val="007C26F5"/>
    <w:rsid w:val="009A17C4"/>
    <w:rsid w:val="00AC1551"/>
    <w:rsid w:val="00CC5AAA"/>
    <w:rsid w:val="00CD3349"/>
    <w:rsid w:val="00D10351"/>
    <w:rsid w:val="00DD5651"/>
    <w:rsid w:val="00E3059A"/>
    <w:rsid w:val="00EB1C48"/>
    <w:rsid w:val="00F86A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60259-89A1-4B43-ABA5-26E603DD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6F5"/>
    <w:pPr>
      <w:spacing w:after="200" w:line="276" w:lineRule="auto"/>
    </w:pPr>
  </w:style>
  <w:style w:type="paragraph" w:styleId="2">
    <w:name w:val="heading 2"/>
    <w:basedOn w:val="a"/>
    <w:next w:val="a"/>
    <w:link w:val="2Char"/>
    <w:uiPriority w:val="9"/>
    <w:unhideWhenUsed/>
    <w:qFormat/>
    <w:rsid w:val="005767F5"/>
    <w:pPr>
      <w:keepNext/>
      <w:widowControl w:val="0"/>
      <w:wordWrap w:val="0"/>
      <w:autoSpaceDE w:val="0"/>
      <w:autoSpaceDN w:val="0"/>
      <w:spacing w:before="240" w:after="60" w:line="240" w:lineRule="auto"/>
      <w:jc w:val="both"/>
      <w:outlineLvl w:val="1"/>
    </w:pPr>
    <w:rPr>
      <w:rFonts w:ascii="Cambria" w:eastAsia="Times New Roman" w:hAnsi="Cambria" w:cs="Times New Roman"/>
      <w:b/>
      <w:bCs/>
      <w:i/>
      <w:iCs/>
      <w:kern w:val="2"/>
      <w:sz w:val="28"/>
      <w:szCs w:val="28"/>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C26F5"/>
  </w:style>
  <w:style w:type="paragraph" w:styleId="a3">
    <w:name w:val="No Spacing"/>
    <w:uiPriority w:val="1"/>
    <w:qFormat/>
    <w:rsid w:val="007C26F5"/>
    <w:pPr>
      <w:spacing w:after="0" w:line="240" w:lineRule="auto"/>
    </w:pPr>
  </w:style>
  <w:style w:type="paragraph" w:styleId="a4">
    <w:name w:val="List Paragraph"/>
    <w:basedOn w:val="a"/>
    <w:uiPriority w:val="34"/>
    <w:qFormat/>
    <w:rsid w:val="007C26F5"/>
    <w:pPr>
      <w:ind w:left="720"/>
      <w:contextualSpacing/>
    </w:pPr>
  </w:style>
  <w:style w:type="character" w:customStyle="1" w:styleId="2Char">
    <w:name w:val="Επικεφαλίδα 2 Char"/>
    <w:basedOn w:val="a0"/>
    <w:link w:val="2"/>
    <w:uiPriority w:val="9"/>
    <w:rsid w:val="005767F5"/>
    <w:rPr>
      <w:rFonts w:ascii="Cambria" w:eastAsia="Times New Roman" w:hAnsi="Cambria" w:cs="Times New Roman"/>
      <w:b/>
      <w:bCs/>
      <w:i/>
      <w:iCs/>
      <w:kern w:val="2"/>
      <w:sz w:val="28"/>
      <w:szCs w:val="28"/>
      <w:lang w:val="en-US" w:eastAsia="ko-KR"/>
    </w:rPr>
  </w:style>
  <w:style w:type="paragraph" w:styleId="a5">
    <w:name w:val="Balloon Text"/>
    <w:basedOn w:val="a"/>
    <w:link w:val="Char"/>
    <w:uiPriority w:val="99"/>
    <w:semiHidden/>
    <w:unhideWhenUsed/>
    <w:rsid w:val="00005040"/>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005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6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1722</Words>
  <Characters>9303</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Χρήστης των Windows</cp:lastModifiedBy>
  <cp:revision>6</cp:revision>
  <cp:lastPrinted>2018-03-05T13:52:00Z</cp:lastPrinted>
  <dcterms:created xsi:type="dcterms:W3CDTF">2018-03-05T14:16:00Z</dcterms:created>
  <dcterms:modified xsi:type="dcterms:W3CDTF">2018-05-14T13:53:00Z</dcterms:modified>
</cp:coreProperties>
</file>